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9DC" w:rsidRDefault="00DE79DC" w:rsidP="00653DAE">
      <w:pPr>
        <w:tabs>
          <w:tab w:val="left" w:pos="565"/>
        </w:tabs>
        <w:spacing w:beforeLines="20" w:before="48" w:afterLines="20" w:after="48" w:line="247" w:lineRule="auto"/>
        <w:ind w:left="-341" w:right="-284"/>
        <w:jc w:val="center"/>
        <w:rPr>
          <w:sz w:val="26"/>
          <w:szCs w:val="26"/>
          <w:rtl/>
        </w:rPr>
      </w:pPr>
      <w:r w:rsidRPr="00223D56">
        <w:rPr>
          <w:rFonts w:hint="cs"/>
          <w:noProof/>
          <w:sz w:val="34"/>
          <w:szCs w:val="34"/>
          <w:rtl/>
          <w:lang w:bidi="ar-SA"/>
        </w:rPr>
        <w:drawing>
          <wp:anchor distT="0" distB="0" distL="114300" distR="114300" simplePos="0" relativeHeight="251659264" behindDoc="0" locked="0" layoutInCell="1" allowOverlap="1" wp14:anchorId="6F17CBC4" wp14:editId="7EF12200">
            <wp:simplePos x="0" y="0"/>
            <wp:positionH relativeFrom="column">
              <wp:posOffset>2118950</wp:posOffset>
            </wp:positionH>
            <wp:positionV relativeFrom="paragraph">
              <wp:posOffset>-44450</wp:posOffset>
            </wp:positionV>
            <wp:extent cx="826770" cy="509905"/>
            <wp:effectExtent l="0" t="0" r="0" b="4445"/>
            <wp:wrapNone/>
            <wp:docPr id="1" name="صورة 1" descr="C:\Users\الأساسي\Pictures\بسم الله الرحمن الرحيم.jp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C:\Users\الأساسي\Pictures\بسم الله الرحمن الرحيم.jpg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6770" cy="509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79DC" w:rsidRPr="00DE79DC" w:rsidRDefault="00DE79DC" w:rsidP="00653DAE">
      <w:pPr>
        <w:tabs>
          <w:tab w:val="left" w:pos="565"/>
        </w:tabs>
        <w:spacing w:beforeLines="20" w:before="48" w:afterLines="20" w:after="48" w:line="247" w:lineRule="auto"/>
        <w:ind w:left="-341" w:right="-284"/>
        <w:jc w:val="center"/>
        <w:rPr>
          <w:sz w:val="18"/>
          <w:szCs w:val="18"/>
          <w:rtl/>
        </w:rPr>
      </w:pPr>
    </w:p>
    <w:p w:rsidR="005A0643" w:rsidRPr="00223D56" w:rsidRDefault="005A0643" w:rsidP="004C60F9">
      <w:pPr>
        <w:tabs>
          <w:tab w:val="left" w:pos="565"/>
        </w:tabs>
        <w:spacing w:beforeLines="20" w:before="48" w:afterLines="20" w:after="48" w:line="247" w:lineRule="auto"/>
        <w:ind w:left="-341" w:right="-284"/>
        <w:jc w:val="center"/>
        <w:rPr>
          <w:sz w:val="26"/>
          <w:szCs w:val="26"/>
          <w:rtl/>
        </w:rPr>
      </w:pPr>
      <w:r w:rsidRPr="00223D56">
        <w:rPr>
          <w:rFonts w:hint="eastAsia"/>
          <w:sz w:val="26"/>
          <w:szCs w:val="26"/>
          <w:rtl/>
        </w:rPr>
        <w:t>خطبة</w:t>
      </w:r>
      <w:r w:rsidRPr="00223D56">
        <w:rPr>
          <w:sz w:val="26"/>
          <w:szCs w:val="26"/>
          <w:rtl/>
        </w:rPr>
        <w:t xml:space="preserve"> </w:t>
      </w:r>
      <w:r w:rsidRPr="00223D56">
        <w:rPr>
          <w:rFonts w:hint="eastAsia"/>
          <w:sz w:val="26"/>
          <w:szCs w:val="26"/>
          <w:rtl/>
        </w:rPr>
        <w:t>صلاة</w:t>
      </w:r>
      <w:r w:rsidRPr="00223D56">
        <w:rPr>
          <w:sz w:val="26"/>
          <w:szCs w:val="26"/>
          <w:rtl/>
        </w:rPr>
        <w:t xml:space="preserve"> </w:t>
      </w:r>
      <w:r w:rsidRPr="00223D56">
        <w:rPr>
          <w:rFonts w:hint="eastAsia"/>
          <w:sz w:val="26"/>
          <w:szCs w:val="26"/>
          <w:rtl/>
        </w:rPr>
        <w:t>الجمعة</w:t>
      </w:r>
      <w:r w:rsidRPr="00223D56">
        <w:rPr>
          <w:rFonts w:hint="cs"/>
          <w:sz w:val="26"/>
          <w:szCs w:val="26"/>
          <w:rtl/>
        </w:rPr>
        <w:t xml:space="preserve"> </w:t>
      </w:r>
      <w:r w:rsidR="000A6953">
        <w:rPr>
          <w:rFonts w:hint="cs"/>
          <w:sz w:val="26"/>
          <w:szCs w:val="26"/>
          <w:rtl/>
        </w:rPr>
        <w:t>12</w:t>
      </w:r>
      <w:r w:rsidRPr="00223D56">
        <w:rPr>
          <w:sz w:val="26"/>
          <w:szCs w:val="26"/>
          <w:rtl/>
        </w:rPr>
        <w:t>/</w:t>
      </w:r>
      <w:r w:rsidR="004C60F9">
        <w:rPr>
          <w:rFonts w:hint="cs"/>
          <w:sz w:val="26"/>
          <w:szCs w:val="26"/>
          <w:rtl/>
        </w:rPr>
        <w:t xml:space="preserve"> </w:t>
      </w:r>
      <w:r w:rsidR="000A6953">
        <w:rPr>
          <w:rFonts w:hint="cs"/>
          <w:sz w:val="26"/>
          <w:szCs w:val="26"/>
          <w:rtl/>
        </w:rPr>
        <w:t>3</w:t>
      </w:r>
      <w:r w:rsidRPr="00223D56">
        <w:rPr>
          <w:sz w:val="26"/>
          <w:szCs w:val="26"/>
          <w:rtl/>
        </w:rPr>
        <w:t>/</w:t>
      </w:r>
      <w:r w:rsidR="004C60F9">
        <w:rPr>
          <w:rFonts w:hint="cs"/>
          <w:sz w:val="26"/>
          <w:szCs w:val="26"/>
          <w:rtl/>
        </w:rPr>
        <w:t xml:space="preserve"> </w:t>
      </w:r>
      <w:r w:rsidR="000A6953">
        <w:rPr>
          <w:rFonts w:hint="cs"/>
          <w:sz w:val="26"/>
          <w:szCs w:val="26"/>
          <w:rtl/>
        </w:rPr>
        <w:t>2021</w:t>
      </w:r>
      <w:r w:rsidRPr="00223D56">
        <w:rPr>
          <w:sz w:val="26"/>
          <w:szCs w:val="26"/>
          <w:rtl/>
        </w:rPr>
        <w:t xml:space="preserve"> </w:t>
      </w:r>
      <w:r w:rsidRPr="00223D56">
        <w:rPr>
          <w:rFonts w:hint="eastAsia"/>
          <w:sz w:val="26"/>
          <w:szCs w:val="26"/>
          <w:rtl/>
        </w:rPr>
        <w:t>للش</w:t>
      </w:r>
      <w:r w:rsidRPr="00223D56">
        <w:rPr>
          <w:rFonts w:hint="cs"/>
          <w:sz w:val="26"/>
          <w:szCs w:val="26"/>
          <w:rtl/>
        </w:rPr>
        <w:t>َّ</w:t>
      </w:r>
      <w:r w:rsidRPr="00223D56">
        <w:rPr>
          <w:rFonts w:hint="eastAsia"/>
          <w:sz w:val="26"/>
          <w:szCs w:val="26"/>
          <w:rtl/>
        </w:rPr>
        <w:t>يخ</w:t>
      </w:r>
      <w:r w:rsidRPr="00223D56">
        <w:rPr>
          <w:sz w:val="26"/>
          <w:szCs w:val="26"/>
          <w:rtl/>
        </w:rPr>
        <w:t xml:space="preserve"> </w:t>
      </w:r>
      <w:r w:rsidRPr="00223D56">
        <w:rPr>
          <w:rFonts w:hint="eastAsia"/>
          <w:sz w:val="26"/>
          <w:szCs w:val="26"/>
          <w:rtl/>
        </w:rPr>
        <w:t>الط</w:t>
      </w:r>
      <w:r w:rsidRPr="00223D56">
        <w:rPr>
          <w:rFonts w:hint="cs"/>
          <w:sz w:val="26"/>
          <w:szCs w:val="26"/>
          <w:rtl/>
        </w:rPr>
        <w:t>َّ</w:t>
      </w:r>
      <w:r w:rsidRPr="00223D56">
        <w:rPr>
          <w:rFonts w:hint="eastAsia"/>
          <w:sz w:val="26"/>
          <w:szCs w:val="26"/>
          <w:rtl/>
        </w:rPr>
        <w:t>بيب</w:t>
      </w:r>
      <w:r w:rsidRPr="00223D56">
        <w:rPr>
          <w:sz w:val="26"/>
          <w:szCs w:val="26"/>
          <w:rtl/>
        </w:rPr>
        <w:t xml:space="preserve"> </w:t>
      </w:r>
      <w:r w:rsidRPr="00223D56">
        <w:rPr>
          <w:rFonts w:hint="eastAsia"/>
          <w:sz w:val="26"/>
          <w:szCs w:val="26"/>
          <w:rtl/>
        </w:rPr>
        <w:t>محمَّد</w:t>
      </w:r>
      <w:r w:rsidRPr="00223D56">
        <w:rPr>
          <w:sz w:val="26"/>
          <w:szCs w:val="26"/>
          <w:rtl/>
        </w:rPr>
        <w:t xml:space="preserve"> </w:t>
      </w:r>
      <w:r w:rsidRPr="00223D56">
        <w:rPr>
          <w:rFonts w:hint="eastAsia"/>
          <w:sz w:val="26"/>
          <w:szCs w:val="26"/>
          <w:rtl/>
        </w:rPr>
        <w:t>خير</w:t>
      </w:r>
      <w:r w:rsidRPr="00223D56">
        <w:rPr>
          <w:sz w:val="26"/>
          <w:szCs w:val="26"/>
          <w:rtl/>
        </w:rPr>
        <w:t xml:space="preserve"> </w:t>
      </w:r>
      <w:proofErr w:type="spellStart"/>
      <w:proofErr w:type="gramStart"/>
      <w:r w:rsidRPr="00223D56">
        <w:rPr>
          <w:rFonts w:hint="eastAsia"/>
          <w:sz w:val="26"/>
          <w:szCs w:val="26"/>
          <w:rtl/>
        </w:rPr>
        <w:t>الشَّعَّال</w:t>
      </w:r>
      <w:proofErr w:type="spellEnd"/>
      <w:r w:rsidRPr="00223D56">
        <w:rPr>
          <w:sz w:val="26"/>
          <w:szCs w:val="26"/>
          <w:rtl/>
        </w:rPr>
        <w:t>,</w:t>
      </w:r>
      <w:proofErr w:type="gramEnd"/>
      <w:r w:rsidRPr="00223D56">
        <w:rPr>
          <w:sz w:val="26"/>
          <w:szCs w:val="26"/>
          <w:rtl/>
        </w:rPr>
        <w:t xml:space="preserve"> </w:t>
      </w:r>
      <w:r w:rsidRPr="00223D56">
        <w:rPr>
          <w:rFonts w:hint="eastAsia"/>
          <w:sz w:val="26"/>
          <w:szCs w:val="26"/>
          <w:rtl/>
        </w:rPr>
        <w:t>في</w:t>
      </w:r>
      <w:r w:rsidRPr="00223D56">
        <w:rPr>
          <w:sz w:val="26"/>
          <w:szCs w:val="26"/>
          <w:rtl/>
        </w:rPr>
        <w:t xml:space="preserve"> </w:t>
      </w:r>
      <w:r w:rsidRPr="00223D56">
        <w:rPr>
          <w:rFonts w:hint="eastAsia"/>
          <w:sz w:val="26"/>
          <w:szCs w:val="26"/>
          <w:rtl/>
        </w:rPr>
        <w:t>جامع</w:t>
      </w:r>
      <w:r w:rsidRPr="00223D56">
        <w:rPr>
          <w:sz w:val="26"/>
          <w:szCs w:val="26"/>
          <w:rtl/>
        </w:rPr>
        <w:t xml:space="preserve"> </w:t>
      </w:r>
      <w:r w:rsidRPr="00223D56">
        <w:rPr>
          <w:rFonts w:hint="cs"/>
          <w:sz w:val="26"/>
          <w:szCs w:val="26"/>
          <w:rtl/>
        </w:rPr>
        <w:t xml:space="preserve">أنس بن مالك، </w:t>
      </w:r>
      <w:r w:rsidRPr="00223D56">
        <w:rPr>
          <w:rFonts w:hint="eastAsia"/>
          <w:sz w:val="26"/>
          <w:szCs w:val="26"/>
          <w:rtl/>
        </w:rPr>
        <w:t>دمشق</w:t>
      </w:r>
      <w:r w:rsidRPr="00223D56">
        <w:rPr>
          <w:rFonts w:hint="cs"/>
          <w:sz w:val="26"/>
          <w:szCs w:val="26"/>
          <w:rtl/>
        </w:rPr>
        <w:t xml:space="preserve"> - المالكي</w:t>
      </w:r>
    </w:p>
    <w:p w:rsidR="005A0643" w:rsidRPr="004C60F9" w:rsidRDefault="005A0643" w:rsidP="004C60F9">
      <w:pPr>
        <w:pStyle w:val="1"/>
        <w:rPr>
          <w:rtl/>
        </w:rPr>
      </w:pPr>
      <w:r w:rsidRPr="004C60F9">
        <w:rPr>
          <w:rFonts w:hint="cs"/>
          <w:rtl/>
        </w:rPr>
        <w:t>(</w:t>
      </w:r>
      <w:r w:rsidR="007E7ED9" w:rsidRPr="007E7ED9">
        <w:rPr>
          <w:rtl/>
        </w:rPr>
        <w:t>علمني الإسراء والمعراج</w:t>
      </w:r>
      <w:r w:rsidRPr="004C60F9">
        <w:rPr>
          <w:rFonts w:hint="cs"/>
          <w:rtl/>
        </w:rPr>
        <w:t>)</w:t>
      </w:r>
    </w:p>
    <w:p w:rsidR="005A0643" w:rsidRPr="00223D56" w:rsidRDefault="005A0643" w:rsidP="00A23956">
      <w:pPr>
        <w:tabs>
          <w:tab w:val="left" w:pos="565"/>
        </w:tabs>
        <w:spacing w:beforeLines="20" w:before="48" w:afterLines="20" w:after="48" w:line="247" w:lineRule="auto"/>
        <w:ind w:left="-341" w:right="-284" w:firstLine="282"/>
        <w:rPr>
          <w:sz w:val="34"/>
          <w:szCs w:val="34"/>
          <w:rtl/>
        </w:rPr>
      </w:pPr>
      <w:r w:rsidRPr="00223D56">
        <w:rPr>
          <w:rFonts w:hint="cs"/>
          <w:sz w:val="34"/>
          <w:szCs w:val="34"/>
          <w:rtl/>
        </w:rPr>
        <w:t xml:space="preserve">الحمد لله، الحمد لله ثمَّ الحمد لله، الحمد لله نحمده ونستعين به ونستهديه ونسترشده، ونعوذ بالله من شرور أنفسنا وسيِّئات أعمالنا، من يهدِهِ الله فهو المهتَدِ، ومن يضلل فلن تجد له ولياً مُرْشِداً، وأشهد أن لا اله إلا الله وحده لا شريك له، وأشهد أنَّ سيِّدنا محمَّداً عبده ورسوله، وصفيُّه وخليله، خيرُ نبيٍّ اجتباه، وهدىً ورحمةً للعالمين أرسله، أرسله بالهدى ودين الحق ليُظهره على الدِّين كلِّه ولو كَرِه الكافرون، ولو كَرِهَ المشركون، ولو كَرِهَ مَن كَرِه، اللَّهم صلِّ على سيِّدنا محمَّدٍ وعلى </w:t>
      </w:r>
      <w:proofErr w:type="spellStart"/>
      <w:r w:rsidRPr="00223D56">
        <w:rPr>
          <w:rFonts w:hint="cs"/>
          <w:sz w:val="34"/>
          <w:szCs w:val="34"/>
          <w:rtl/>
        </w:rPr>
        <w:t>آله</w:t>
      </w:r>
      <w:proofErr w:type="spellEnd"/>
      <w:r w:rsidRPr="00223D56">
        <w:rPr>
          <w:rFonts w:hint="cs"/>
          <w:sz w:val="34"/>
          <w:szCs w:val="34"/>
          <w:rtl/>
        </w:rPr>
        <w:t xml:space="preserve"> وصحبه وسلِّم. </w:t>
      </w:r>
    </w:p>
    <w:p w:rsidR="005A0643" w:rsidRDefault="005A0643" w:rsidP="00A23956">
      <w:pPr>
        <w:tabs>
          <w:tab w:val="left" w:pos="565"/>
        </w:tabs>
        <w:spacing w:beforeLines="20" w:before="48" w:afterLines="20" w:after="48" w:line="247" w:lineRule="auto"/>
        <w:ind w:left="-341" w:right="-284" w:firstLine="282"/>
        <w:rPr>
          <w:color w:val="000000"/>
          <w:sz w:val="34"/>
          <w:szCs w:val="34"/>
          <w:rtl/>
        </w:rPr>
      </w:pPr>
      <w:r w:rsidRPr="00223D56">
        <w:rPr>
          <w:rFonts w:hint="cs"/>
          <w:sz w:val="34"/>
          <w:szCs w:val="34"/>
          <w:rtl/>
        </w:rPr>
        <w:t xml:space="preserve">أمَّا بعد: </w:t>
      </w:r>
      <w:r w:rsidRPr="00223D56">
        <w:rPr>
          <w:rFonts w:hint="cs"/>
          <w:spacing w:val="-2"/>
          <w:sz w:val="34"/>
          <w:szCs w:val="34"/>
          <w:rtl/>
        </w:rPr>
        <w:t>فيا عباد الله، أوصيكم ونفسيَ بتقوى الله تعالى، وأحثُّكم وإيَّاي ع</w:t>
      </w:r>
      <w:r w:rsidR="004C60F9">
        <w:rPr>
          <w:rFonts w:hint="cs"/>
          <w:spacing w:val="-2"/>
          <w:sz w:val="34"/>
          <w:szCs w:val="34"/>
          <w:rtl/>
        </w:rPr>
        <w:t>لى طاعته، وأستفتح بالذي هو خير.</w:t>
      </w:r>
      <w:r w:rsidR="004C60F9">
        <w:rPr>
          <w:rFonts w:hint="cs"/>
          <w:color w:val="000000"/>
          <w:sz w:val="34"/>
          <w:szCs w:val="34"/>
          <w:rtl/>
        </w:rPr>
        <w:t xml:space="preserve"> </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 xml:space="preserve">قال الله تعالى: </w:t>
      </w:r>
      <w:r w:rsidRPr="000A6953">
        <w:rPr>
          <w:rStyle w:val="Char0"/>
          <w:rtl/>
        </w:rPr>
        <w:t>{إِنَّا لَمَّا طَغَى الْمَاءُ حَمَلْنَاكُمْ فِي الْجَارِيَةِ لِنَجْعَلَهَا لَكُمْ تَذْكِرَةً وَتَعِيَهَا أُذُنٌ وَاعِيَةٌ}</w:t>
      </w:r>
      <w:r w:rsidRPr="000A6953">
        <w:rPr>
          <w:color w:val="000000"/>
          <w:sz w:val="34"/>
          <w:szCs w:val="34"/>
          <w:rtl/>
        </w:rPr>
        <w:t xml:space="preserve"> [الحاقة].</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الوعي في اللغة يدل على فهم الشيء وحفظه وفقهه والإحاطة به.</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والأذن الواعي</w:t>
      </w:r>
      <w:r>
        <w:rPr>
          <w:rFonts w:hint="cs"/>
          <w:color w:val="000000"/>
          <w:sz w:val="34"/>
          <w:szCs w:val="34"/>
          <w:rtl/>
        </w:rPr>
        <w:t>ة:</w:t>
      </w:r>
      <w:r w:rsidRPr="000A6953">
        <w:rPr>
          <w:color w:val="000000"/>
          <w:sz w:val="34"/>
          <w:szCs w:val="34"/>
          <w:rtl/>
        </w:rPr>
        <w:t xml:space="preserve"> هي أذن سَمِعَتْ وَعَقَلَتْ مَا سَمِعَتْ، أو هي أُذُنٌ تحفظُ ما سمعَتْ، وتفكر فيه وتعمل بموجِبِه.</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 xml:space="preserve">قال رسول الله صلى الله عليه وسلم: </w:t>
      </w:r>
      <w:r w:rsidRPr="000A6953">
        <w:rPr>
          <w:rStyle w:val="Char2"/>
          <w:rFonts w:hint="cs"/>
          <w:rtl/>
        </w:rPr>
        <w:t>«</w:t>
      </w:r>
      <w:r w:rsidRPr="000A6953">
        <w:rPr>
          <w:rStyle w:val="Char2"/>
          <w:rtl/>
        </w:rPr>
        <w:t>نَضَّرَ اللَّهُ امْرَأً سَمِعَ مَقَالَتِي فَوَعَاهَا؛ ثم بلغها، فَرُبَّ مُبَلَّغٍ أَوْعَى مِنْ سَامِعٍ</w:t>
      </w:r>
      <w:r w:rsidRPr="000A6953">
        <w:rPr>
          <w:rStyle w:val="Char2"/>
          <w:rFonts w:hint="cs"/>
          <w:rtl/>
        </w:rPr>
        <w:t>»</w:t>
      </w:r>
      <w:r>
        <w:rPr>
          <w:rFonts w:hint="cs"/>
          <w:color w:val="000000"/>
          <w:sz w:val="34"/>
          <w:szCs w:val="34"/>
          <w:rtl/>
        </w:rPr>
        <w:t xml:space="preserve"> [</w:t>
      </w:r>
      <w:r w:rsidRPr="000A6953">
        <w:rPr>
          <w:color w:val="000000"/>
          <w:sz w:val="34"/>
          <w:szCs w:val="34"/>
          <w:rtl/>
        </w:rPr>
        <w:t>أخرجه الترمذي والطبراني واللفظ له وغيرهما</w:t>
      </w:r>
      <w:r>
        <w:rPr>
          <w:rFonts w:hint="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هذه هي الخطبة الحادية عشرة في سلسلة عنوانها (</w:t>
      </w:r>
      <w:r w:rsidRPr="000A6953">
        <w:rPr>
          <w:b/>
          <w:bCs/>
          <w:color w:val="000000"/>
          <w:sz w:val="34"/>
          <w:szCs w:val="34"/>
          <w:rtl/>
        </w:rPr>
        <w:t>توعية</w:t>
      </w:r>
      <w:r w:rsidRPr="000A6953">
        <w:rPr>
          <w:color w:val="000000"/>
          <w:sz w:val="34"/>
          <w:szCs w:val="34"/>
          <w:rtl/>
        </w:rPr>
        <w:t>)، أعرض لكم فيها صورا</w:t>
      </w:r>
      <w:r>
        <w:rPr>
          <w:rFonts w:hint="cs"/>
          <w:color w:val="000000"/>
          <w:sz w:val="34"/>
          <w:szCs w:val="34"/>
          <w:rtl/>
        </w:rPr>
        <w:t>ً</w:t>
      </w:r>
      <w:r w:rsidRPr="000A6953">
        <w:rPr>
          <w:color w:val="000000"/>
          <w:sz w:val="34"/>
          <w:szCs w:val="34"/>
          <w:rtl/>
        </w:rPr>
        <w:t xml:space="preserve"> وأحداثا</w:t>
      </w:r>
      <w:r>
        <w:rPr>
          <w:rFonts w:hint="cs"/>
          <w:color w:val="000000"/>
          <w:sz w:val="34"/>
          <w:szCs w:val="34"/>
          <w:rtl/>
        </w:rPr>
        <w:t>ً</w:t>
      </w:r>
      <w:r w:rsidRPr="000A6953">
        <w:rPr>
          <w:color w:val="000000"/>
          <w:sz w:val="34"/>
          <w:szCs w:val="34"/>
          <w:rtl/>
        </w:rPr>
        <w:t xml:space="preserve"> من علاقاتنا الأسرية ومعاملاتنا المالية؛ صحيحةً مرة لنُعَمِّم خيرها وننشر فضلها، وخاطئةً أو مخطئةً مرة لنَحْذَر شرها ونترك فعلَها؛ وفي كلتا الحالتين نفيد وعياً وفهماً. </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يحب الإسلام أن يتحلى أبناؤه بالعلم</w:t>
      </w:r>
      <w:r>
        <w:rPr>
          <w:rFonts w:hint="cs"/>
          <w:color w:val="000000"/>
          <w:sz w:val="34"/>
          <w:szCs w:val="34"/>
          <w:rtl/>
        </w:rPr>
        <w:t>،</w:t>
      </w:r>
      <w:r w:rsidRPr="000A6953">
        <w:rPr>
          <w:color w:val="000000"/>
          <w:sz w:val="34"/>
          <w:szCs w:val="34"/>
          <w:rtl/>
        </w:rPr>
        <w:t xml:space="preserve"> ويتزينوا بالفهم</w:t>
      </w:r>
      <w:r>
        <w:rPr>
          <w:rFonts w:hint="cs"/>
          <w:color w:val="000000"/>
          <w:sz w:val="34"/>
          <w:szCs w:val="34"/>
          <w:rtl/>
        </w:rPr>
        <w:t>،</w:t>
      </w:r>
      <w:r w:rsidRPr="000A6953">
        <w:rPr>
          <w:color w:val="000000"/>
          <w:sz w:val="34"/>
          <w:szCs w:val="34"/>
          <w:rtl/>
        </w:rPr>
        <w:t xml:space="preserve"> ويتجملوا بالحكمة</w:t>
      </w:r>
      <w:r>
        <w:rPr>
          <w:rFonts w:hint="cs"/>
          <w:color w:val="000000"/>
          <w:sz w:val="34"/>
          <w:szCs w:val="34"/>
          <w:rtl/>
        </w:rPr>
        <w:t>،</w:t>
      </w:r>
      <w:r w:rsidRPr="000A6953">
        <w:rPr>
          <w:color w:val="000000"/>
          <w:sz w:val="34"/>
          <w:szCs w:val="34"/>
          <w:rtl/>
        </w:rPr>
        <w:t xml:space="preserve"> ويتمسكوا بالتعقل والتدبر والوعي.</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 xml:space="preserve">وعلى الطرف الآخر يكره الإسلام مخالطة الجاهلين، وصحبة السفهاء والمغفلين.  </w:t>
      </w:r>
    </w:p>
    <w:p w:rsidR="000A6953" w:rsidRPr="000A6953" w:rsidRDefault="000A6953" w:rsidP="000A6953">
      <w:pPr>
        <w:tabs>
          <w:tab w:val="left" w:pos="565"/>
        </w:tabs>
        <w:spacing w:beforeLines="20" w:before="48" w:afterLines="20" w:after="48" w:line="247" w:lineRule="auto"/>
        <w:ind w:left="-341" w:right="-284" w:firstLine="282"/>
        <w:jc w:val="center"/>
        <w:rPr>
          <w:color w:val="000000"/>
          <w:sz w:val="34"/>
          <w:szCs w:val="34"/>
          <w:rtl/>
        </w:rPr>
      </w:pPr>
      <w:r w:rsidRPr="000A6953">
        <w:rPr>
          <w:color w:val="000000"/>
          <w:sz w:val="34"/>
          <w:szCs w:val="34"/>
          <w:rtl/>
        </w:rPr>
        <w:t xml:space="preserve">عنوان خطبة اليوم: </w:t>
      </w:r>
      <w:r w:rsidRPr="000A6953">
        <w:rPr>
          <w:b/>
          <w:bCs/>
          <w:color w:val="000000"/>
          <w:sz w:val="34"/>
          <w:szCs w:val="34"/>
          <w:rtl/>
        </w:rPr>
        <w:t>علمني الإسراء والمعراج</w:t>
      </w:r>
      <w:r>
        <w:rPr>
          <w:rFonts w:hint="cs"/>
          <w:b/>
          <w:b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lastRenderedPageBreak/>
        <w:t>الإسراء: هو إذهاب الله نبيه محمدا</w:t>
      </w:r>
      <w:r>
        <w:rPr>
          <w:rFonts w:hint="cs"/>
          <w:color w:val="000000"/>
          <w:sz w:val="34"/>
          <w:szCs w:val="34"/>
          <w:rtl/>
        </w:rPr>
        <w:t>ً</w:t>
      </w:r>
      <w:r w:rsidRPr="000A6953">
        <w:rPr>
          <w:color w:val="000000"/>
          <w:sz w:val="34"/>
          <w:szCs w:val="34"/>
          <w:rtl/>
        </w:rPr>
        <w:t xml:space="preserve"> صلّى الله عليه وسلّم من المسجد الحرام بمكة إلى المسجد الأقصى بمدينة القدس في جزء من الليل، ثم رجوعه من ليلته.</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المعراج: هو إصعاده صلّى الله عليه وسلّم من بيت المقدس إلى السم</w:t>
      </w:r>
      <w:r>
        <w:rPr>
          <w:rFonts w:hint="cs"/>
          <w:color w:val="000000"/>
          <w:sz w:val="34"/>
          <w:szCs w:val="34"/>
          <w:rtl/>
        </w:rPr>
        <w:t>ا</w:t>
      </w:r>
      <w:r w:rsidRPr="000A6953">
        <w:rPr>
          <w:color w:val="000000"/>
          <w:sz w:val="34"/>
          <w:szCs w:val="34"/>
          <w:rtl/>
        </w:rPr>
        <w:t>وات السبع، وما فوق السبع، حيث فرضت الصلوات الخمس، ثم رجوعه إلى بيت المقدس في جزء من الليل.</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الإسراء ثابت بالقران المتواتر، والأحاديث الصحيحة المتكاثرة</w:t>
      </w:r>
      <w:r>
        <w:rPr>
          <w:rFonts w:hint="cs"/>
          <w:color w:val="000000"/>
          <w:sz w:val="34"/>
          <w:szCs w:val="34"/>
          <w:rtl/>
        </w:rPr>
        <w:t xml:space="preserve"> </w:t>
      </w:r>
      <w:r w:rsidRPr="000A6953">
        <w:rPr>
          <w:rStyle w:val="Char0"/>
          <w:rtl/>
        </w:rPr>
        <w:t>{سُبْحَانَ الَّذِي أَسْرَى بِعَبْدِهِ لَيْلًا مِنَ الْمَسْجِدِ الْحَرَامِ إِلَى الْمَسْجِدِ الْأَقْصَى الَّذِي بَارَكْنَا حَوْلَهُ لِنُرِيَهُ مِنْ آيَاتِنَا إِنَّهُ هُوَ السَّمِيعُ الْبَصِيرُ}</w:t>
      </w:r>
      <w:r w:rsidRPr="000A6953">
        <w:rPr>
          <w:color w:val="000000"/>
          <w:sz w:val="34"/>
          <w:szCs w:val="34"/>
          <w:rtl/>
        </w:rPr>
        <w:t xml:space="preserve"> [الإسراء: 1]</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 xml:space="preserve">والمعراج ثابت بالأحاديث الصحيحة التي اتفق على بعضها البخاري ومسلم، وقد أشير إلى المعراج في سورة النجم: </w:t>
      </w:r>
      <w:r w:rsidRPr="000A6953">
        <w:rPr>
          <w:rStyle w:val="Char0"/>
          <w:rtl/>
        </w:rPr>
        <w:t>{مَا زَاغَ الْبَصَرُ وَمَا طَغَى (17) لَقَدْ رَأَى مِنْ آيَاتِ رَبِّهِ الْكُبْرَى}</w:t>
      </w:r>
      <w:r w:rsidRPr="000A6953">
        <w:rPr>
          <w:color w:val="000000"/>
          <w:sz w:val="34"/>
          <w:szCs w:val="34"/>
          <w:rtl/>
        </w:rPr>
        <w:t xml:space="preserve"> [النجم: 17، 18]</w:t>
      </w:r>
      <w:r>
        <w:rPr>
          <w:rFonts w:hint="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جمهور العلماء- سلفا</w:t>
      </w:r>
      <w:r>
        <w:rPr>
          <w:rFonts w:hint="cs"/>
          <w:color w:val="000000"/>
          <w:sz w:val="34"/>
          <w:szCs w:val="34"/>
          <w:rtl/>
        </w:rPr>
        <w:t>ً</w:t>
      </w:r>
      <w:r w:rsidRPr="000A6953">
        <w:rPr>
          <w:color w:val="000000"/>
          <w:sz w:val="34"/>
          <w:szCs w:val="34"/>
          <w:rtl/>
        </w:rPr>
        <w:t xml:space="preserve"> وخلفا</w:t>
      </w:r>
      <w:r>
        <w:rPr>
          <w:rFonts w:hint="cs"/>
          <w:color w:val="000000"/>
          <w:sz w:val="34"/>
          <w:szCs w:val="34"/>
          <w:rtl/>
        </w:rPr>
        <w:t>ً</w:t>
      </w:r>
      <w:r w:rsidRPr="000A6953">
        <w:rPr>
          <w:color w:val="000000"/>
          <w:sz w:val="34"/>
          <w:szCs w:val="34"/>
          <w:rtl/>
        </w:rPr>
        <w:t>- على أن الإسراء والمعراج كانا في ليلة واحدة، وأنهما كانا في اليقظة بجسده وروحه صلّى الله عليه وسلّم.</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 xml:space="preserve">  وقد ذكرت الإسراء والمعراج كتب السيرة والحديث والتفسير ودلائل النبوة وغيرِها. </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وإليكم أيها الإخوة أربع فوائد تعلمتها من معجزة الإسراء والمعراج تتناسب مع ما</w:t>
      </w:r>
      <w:r>
        <w:rPr>
          <w:rFonts w:hint="cs"/>
          <w:color w:val="000000"/>
          <w:sz w:val="34"/>
          <w:szCs w:val="34"/>
          <w:rtl/>
        </w:rPr>
        <w:t xml:space="preserve"> </w:t>
      </w:r>
      <w:r w:rsidRPr="000A6953">
        <w:rPr>
          <w:color w:val="000000"/>
          <w:sz w:val="34"/>
          <w:szCs w:val="34"/>
          <w:rtl/>
        </w:rPr>
        <w:t>نحن فيه:</w:t>
      </w:r>
    </w:p>
    <w:p w:rsidR="000A6953" w:rsidRPr="00765C05" w:rsidRDefault="000A6953" w:rsidP="000A6953">
      <w:pPr>
        <w:tabs>
          <w:tab w:val="left" w:pos="565"/>
        </w:tabs>
        <w:spacing w:beforeLines="20" w:before="48" w:afterLines="20" w:after="48" w:line="247" w:lineRule="auto"/>
        <w:ind w:left="-341" w:right="-284" w:firstLine="282"/>
        <w:rPr>
          <w:b/>
          <w:bCs/>
          <w:color w:val="000000"/>
          <w:sz w:val="34"/>
          <w:szCs w:val="34"/>
          <w:rtl/>
        </w:rPr>
      </w:pPr>
      <w:r w:rsidRPr="00765C05">
        <w:rPr>
          <w:b/>
          <w:bCs/>
          <w:color w:val="000000"/>
          <w:sz w:val="34"/>
          <w:szCs w:val="34"/>
          <w:rtl/>
        </w:rPr>
        <w:t>1- علمني الإسراء والمعراج أن الفرج يأتي بعد الضيق، وأن العطاء بعد المنع، وأن السعة بعد العسر:</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مرت على رسول الله صلى الله عليه وسلم أكثر من عشر سنوات تذيقه قريش فيها الأم</w:t>
      </w:r>
      <w:r>
        <w:rPr>
          <w:rFonts w:hint="cs"/>
          <w:color w:val="000000"/>
          <w:sz w:val="34"/>
          <w:szCs w:val="34"/>
          <w:rtl/>
        </w:rPr>
        <w:t>َ</w:t>
      </w:r>
      <w:r w:rsidRPr="000A6953">
        <w:rPr>
          <w:color w:val="000000"/>
          <w:sz w:val="34"/>
          <w:szCs w:val="34"/>
          <w:rtl/>
        </w:rPr>
        <w:t>ر</w:t>
      </w:r>
      <w:r>
        <w:rPr>
          <w:rFonts w:hint="cs"/>
          <w:color w:val="000000"/>
          <w:sz w:val="34"/>
          <w:szCs w:val="34"/>
          <w:rtl/>
        </w:rPr>
        <w:t>ّ</w:t>
      </w:r>
      <w:r w:rsidRPr="000A6953">
        <w:rPr>
          <w:color w:val="000000"/>
          <w:sz w:val="34"/>
          <w:szCs w:val="34"/>
          <w:rtl/>
        </w:rPr>
        <w:t>ين</w:t>
      </w:r>
      <w:r>
        <w:rPr>
          <w:rFonts w:hint="cs"/>
          <w:color w:val="000000"/>
          <w:sz w:val="34"/>
          <w:szCs w:val="34"/>
          <w:rtl/>
        </w:rPr>
        <w:t>؛</w:t>
      </w:r>
      <w:r w:rsidRPr="000A6953">
        <w:rPr>
          <w:color w:val="000000"/>
          <w:sz w:val="34"/>
          <w:szCs w:val="34"/>
          <w:rtl/>
        </w:rPr>
        <w:t xml:space="preserve"> لأنه يدعوهم إلى الله تعالى ويريد لهم سعادة الدارين، عذبوا أصحابه وهجروهم وحاصروهم، سخروا منه وآذوه وشتموه وهددوه، وآخر ما</w:t>
      </w:r>
      <w:r>
        <w:rPr>
          <w:rFonts w:hint="cs"/>
          <w:color w:val="000000"/>
          <w:sz w:val="34"/>
          <w:szCs w:val="34"/>
          <w:rtl/>
        </w:rPr>
        <w:t xml:space="preserve"> </w:t>
      </w:r>
      <w:r w:rsidRPr="000A6953">
        <w:rPr>
          <w:color w:val="000000"/>
          <w:sz w:val="34"/>
          <w:szCs w:val="34"/>
          <w:rtl/>
        </w:rPr>
        <w:t xml:space="preserve">جرى أنه ذهب للطائف لدعوة أهلها فسلطوا عليه </w:t>
      </w:r>
      <w:proofErr w:type="spellStart"/>
      <w:r w:rsidRPr="000A6953">
        <w:rPr>
          <w:color w:val="000000"/>
          <w:sz w:val="34"/>
          <w:szCs w:val="34"/>
          <w:rtl/>
        </w:rPr>
        <w:t>صبيانهم</w:t>
      </w:r>
      <w:proofErr w:type="spellEnd"/>
      <w:r w:rsidRPr="000A6953">
        <w:rPr>
          <w:color w:val="000000"/>
          <w:sz w:val="34"/>
          <w:szCs w:val="34"/>
          <w:rtl/>
        </w:rPr>
        <w:t xml:space="preserve"> </w:t>
      </w:r>
      <w:proofErr w:type="spellStart"/>
      <w:r w:rsidRPr="000A6953">
        <w:rPr>
          <w:color w:val="000000"/>
          <w:sz w:val="34"/>
          <w:szCs w:val="34"/>
          <w:rtl/>
        </w:rPr>
        <w:t>وسفهاءهم</w:t>
      </w:r>
      <w:proofErr w:type="spellEnd"/>
      <w:r w:rsidRPr="000A6953">
        <w:rPr>
          <w:color w:val="000000"/>
          <w:sz w:val="34"/>
          <w:szCs w:val="34"/>
          <w:rtl/>
        </w:rPr>
        <w:t xml:space="preserve"> ومجانينهم، فضربوه ورموه بالحجارة وأدموه ورد عليه كبراءهم أشنع الرد. وصادف في عام واحد أن ماتت خديجة رضي الله عنها سنده الداخلي ومات عمه أبو طالب سنده الخارجي، واشتد الخناق وادلهم الليل وبلغت القلوب الحناجر وأغلقت الأرض أبوابها.</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في هذه الشدة الشديدة والضائقة الضيقة جاءت معجزة الإسراء والمعراج لتفتح السماء أبوابها إذ أغلقت الأرض، وليجتمع صلى الله عليه وسلم في السماء بالأنبياء إذ انفض من حوله في الأرض الأشقياء، وليرى من آيات ربه الكبرى بعد أن رأى في الأرض الشدائد والعسرى.</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lastRenderedPageBreak/>
        <w:t xml:space="preserve">  فالإسراء والمعراج يعلمنا أن الفرج يأتي بعد الضيق، وأن العطاء بعد المنع، وأن السعة بعد العسر. </w:t>
      </w:r>
      <w:r w:rsidRPr="000A6953">
        <w:rPr>
          <w:rStyle w:val="Char0"/>
          <w:rtl/>
        </w:rPr>
        <w:t>{فَاصْبِرْ كَمَا صَبَرَ أُولُو الْعَزْمِ مِنَ الرُّسُلِ وَلَا تَسْتَعْجِلْ لَهُمْ كَأَنَّهُمْ يَوْمَ يَرَوْنَ مَا يُوعَدُونَ لَمْ يَلْبَثُوا إِلَّا سَاعَةً مِنْ نَهَارٍ بَلَاغٌ فَهَلْ يُهْلَكُ إِلَّا الْقَوْمُ الْفَاسِقُونَ}</w:t>
      </w:r>
      <w:r w:rsidRPr="000A6953">
        <w:rPr>
          <w:color w:val="000000"/>
          <w:sz w:val="34"/>
          <w:szCs w:val="34"/>
          <w:rtl/>
        </w:rPr>
        <w:t xml:space="preserve"> [الأحقاف: 35].</w:t>
      </w:r>
    </w:p>
    <w:p w:rsidR="000A6953" w:rsidRPr="00765C05" w:rsidRDefault="000A6953" w:rsidP="000A6953">
      <w:pPr>
        <w:tabs>
          <w:tab w:val="left" w:pos="565"/>
        </w:tabs>
        <w:spacing w:beforeLines="20" w:before="48" w:afterLines="20" w:after="48" w:line="247" w:lineRule="auto"/>
        <w:ind w:left="-341" w:right="-284" w:firstLine="282"/>
        <w:rPr>
          <w:b/>
          <w:bCs/>
          <w:color w:val="000000"/>
          <w:sz w:val="34"/>
          <w:szCs w:val="34"/>
          <w:rtl/>
        </w:rPr>
      </w:pPr>
      <w:r w:rsidRPr="00765C05">
        <w:rPr>
          <w:b/>
          <w:bCs/>
          <w:color w:val="000000"/>
          <w:sz w:val="34"/>
          <w:szCs w:val="34"/>
          <w:rtl/>
        </w:rPr>
        <w:t>2- علمني الإسراء والمعراج أن الفرج يأتي فوق ما</w:t>
      </w:r>
      <w:r w:rsidRPr="00765C05">
        <w:rPr>
          <w:rFonts w:hint="cs"/>
          <w:b/>
          <w:bCs/>
          <w:color w:val="000000"/>
          <w:sz w:val="34"/>
          <w:szCs w:val="34"/>
          <w:rtl/>
        </w:rPr>
        <w:t xml:space="preserve"> </w:t>
      </w:r>
      <w:r w:rsidRPr="00765C05">
        <w:rPr>
          <w:b/>
          <w:bCs/>
          <w:color w:val="000000"/>
          <w:sz w:val="34"/>
          <w:szCs w:val="34"/>
          <w:rtl/>
        </w:rPr>
        <w:t>تتصور وفوق ما</w:t>
      </w:r>
      <w:r w:rsidRPr="00765C05">
        <w:rPr>
          <w:rFonts w:hint="cs"/>
          <w:b/>
          <w:bCs/>
          <w:color w:val="000000"/>
          <w:sz w:val="34"/>
          <w:szCs w:val="34"/>
          <w:rtl/>
        </w:rPr>
        <w:t xml:space="preserve"> </w:t>
      </w:r>
      <w:r w:rsidRPr="00765C05">
        <w:rPr>
          <w:b/>
          <w:bCs/>
          <w:color w:val="000000"/>
          <w:sz w:val="34"/>
          <w:szCs w:val="34"/>
          <w:rtl/>
        </w:rPr>
        <w:t>يتصوره الآخرون</w:t>
      </w:r>
      <w:r w:rsidRPr="00765C05">
        <w:rPr>
          <w:rFonts w:hint="cs"/>
          <w:b/>
          <w:b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م</w:t>
      </w:r>
      <w:r>
        <w:rPr>
          <w:rFonts w:hint="cs"/>
          <w:color w:val="000000"/>
          <w:sz w:val="34"/>
          <w:szCs w:val="34"/>
          <w:rtl/>
        </w:rPr>
        <w:t>َ</w:t>
      </w:r>
      <w:r w:rsidRPr="000A6953">
        <w:rPr>
          <w:color w:val="000000"/>
          <w:sz w:val="34"/>
          <w:szCs w:val="34"/>
          <w:rtl/>
        </w:rPr>
        <w:t>ن كان يتصور أن يجتمع رسول الله صلى الله عليه وسلم في ليلة واحدة بالأنبياء يسل</w:t>
      </w:r>
      <w:r>
        <w:rPr>
          <w:rFonts w:hint="cs"/>
          <w:color w:val="000000"/>
          <w:sz w:val="34"/>
          <w:szCs w:val="34"/>
          <w:rtl/>
        </w:rPr>
        <w:t>ّ</w:t>
      </w:r>
      <w:r w:rsidRPr="000A6953">
        <w:rPr>
          <w:color w:val="000000"/>
          <w:sz w:val="34"/>
          <w:szCs w:val="34"/>
          <w:rtl/>
        </w:rPr>
        <w:t>م عليهم ويسلمون عليه</w:t>
      </w:r>
      <w:r>
        <w:rPr>
          <w:rFonts w:hint="cs"/>
          <w:color w:val="000000"/>
          <w:sz w:val="34"/>
          <w:szCs w:val="34"/>
          <w:rtl/>
        </w:rPr>
        <w:t>!!</w:t>
      </w:r>
      <w:r w:rsidRPr="000A6953">
        <w:rPr>
          <w:color w:val="000000"/>
          <w:sz w:val="34"/>
          <w:szCs w:val="34"/>
          <w:rtl/>
        </w:rPr>
        <w:t xml:space="preserve"> يقول له آدم وإبراهيم عليهما السلام: (مَرْحباً بالنبي الصالح، والابن الصالح)، ويقول له إدريس وموسى وعيسى عليهم السلام: (مَرْحباً بالنبي الصالح، والأخ الصالح)</w:t>
      </w:r>
      <w:r>
        <w:rPr>
          <w:rFonts w:hint="cs"/>
          <w:color w:val="000000"/>
          <w:sz w:val="34"/>
          <w:szCs w:val="34"/>
          <w:rtl/>
        </w:rPr>
        <w:t>.</w:t>
      </w:r>
      <w:r w:rsidRPr="000A6953">
        <w:rPr>
          <w:color w:val="000000"/>
          <w:sz w:val="34"/>
          <w:szCs w:val="34"/>
          <w:rtl/>
        </w:rPr>
        <w:t xml:space="preserve"> </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م</w:t>
      </w:r>
      <w:r>
        <w:rPr>
          <w:rFonts w:hint="cs"/>
          <w:color w:val="000000"/>
          <w:sz w:val="34"/>
          <w:szCs w:val="34"/>
          <w:rtl/>
        </w:rPr>
        <w:t>َ</w:t>
      </w:r>
      <w:r w:rsidRPr="000A6953">
        <w:rPr>
          <w:color w:val="000000"/>
          <w:sz w:val="34"/>
          <w:szCs w:val="34"/>
          <w:rtl/>
        </w:rPr>
        <w:t>ن كان يتصور أن يجتمع رسول الله صلى الله عليه وسلم في ليلة واحدة بسيدنا جبريل عليه السلام ويراه بصورته الملائكية</w:t>
      </w:r>
      <w:r>
        <w:rPr>
          <w:rFonts w:hint="cs"/>
          <w:color w:val="000000"/>
          <w:sz w:val="34"/>
          <w:szCs w:val="34"/>
          <w:rtl/>
        </w:rPr>
        <w:t>!!</w:t>
      </w:r>
      <w:r w:rsidRPr="000A6953">
        <w:rPr>
          <w:color w:val="000000"/>
          <w:sz w:val="34"/>
          <w:szCs w:val="34"/>
          <w:rtl/>
        </w:rPr>
        <w:t xml:space="preserve"> </w:t>
      </w:r>
      <w:r w:rsidRPr="00765C05">
        <w:rPr>
          <w:rStyle w:val="Char0"/>
          <w:rtl/>
        </w:rPr>
        <w:t>{وَلَقَدْ رَآهُ نَزْلَةً أُخْرَى}</w:t>
      </w:r>
      <w:r w:rsidRPr="000A6953">
        <w:rPr>
          <w:color w:val="000000"/>
          <w:sz w:val="34"/>
          <w:szCs w:val="34"/>
          <w:rtl/>
        </w:rPr>
        <w:t xml:space="preserve"> [النجم: 13] ثم يجتمع بملائكة السماء وخزنتها يستفتح أبواب السماء فيفتحون له، ويفرحون بقدومه صلى الله عليه وسلم يقولون: (مَرْحباً به، فلنعم المجيء جاء)</w:t>
      </w:r>
      <w:r w:rsidR="00765C05">
        <w:rPr>
          <w:rFonts w:hint="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م</w:t>
      </w:r>
      <w:r w:rsidR="00765C05">
        <w:rPr>
          <w:rFonts w:hint="cs"/>
          <w:color w:val="000000"/>
          <w:sz w:val="34"/>
          <w:szCs w:val="34"/>
          <w:rtl/>
        </w:rPr>
        <w:t>َ</w:t>
      </w:r>
      <w:r w:rsidRPr="000A6953">
        <w:rPr>
          <w:color w:val="000000"/>
          <w:sz w:val="34"/>
          <w:szCs w:val="34"/>
          <w:rtl/>
        </w:rPr>
        <w:t>ن كان يتصور أن يبلغ رسول الله صلى الله عليه وسلم مكانا</w:t>
      </w:r>
      <w:r w:rsidR="00765C05">
        <w:rPr>
          <w:rFonts w:hint="cs"/>
          <w:color w:val="000000"/>
          <w:sz w:val="34"/>
          <w:szCs w:val="34"/>
          <w:rtl/>
        </w:rPr>
        <w:t>ً</w:t>
      </w:r>
      <w:r w:rsidRPr="000A6953">
        <w:rPr>
          <w:color w:val="000000"/>
          <w:sz w:val="34"/>
          <w:szCs w:val="34"/>
          <w:rtl/>
        </w:rPr>
        <w:t xml:space="preserve"> تنقطع عنده علوم الخلائق، ولا يعرف كنهه إلا الله، ويعود لأمته بخمس صلوات هي خمسون في </w:t>
      </w:r>
      <w:proofErr w:type="gramStart"/>
      <w:r w:rsidRPr="000A6953">
        <w:rPr>
          <w:color w:val="000000"/>
          <w:sz w:val="34"/>
          <w:szCs w:val="34"/>
          <w:rtl/>
        </w:rPr>
        <w:t>الميزان</w:t>
      </w:r>
      <w:r w:rsidR="00765C05">
        <w:rPr>
          <w:rFonts w:hint="cs"/>
          <w:color w:val="000000"/>
          <w:sz w:val="34"/>
          <w:szCs w:val="34"/>
          <w:rtl/>
        </w:rPr>
        <w:t>!!</w:t>
      </w:r>
      <w:r w:rsidRPr="000A6953">
        <w:rPr>
          <w:color w:val="000000"/>
          <w:sz w:val="34"/>
          <w:szCs w:val="34"/>
          <w:rtl/>
        </w:rPr>
        <w:t>.</w:t>
      </w:r>
      <w:proofErr w:type="gramEnd"/>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 xml:space="preserve">  وقديماً سعت السيدة هاجر بين الصَّفا والمروة، وأقصى ما تتمنَّاه من الله أن يشرَب رضيعها إسماعيل، بعد أن تركهما إبراهيم عليه والسلام بواد غير ذي زرع</w:t>
      </w:r>
      <w:r w:rsidR="00765C05">
        <w:rPr>
          <w:rFonts w:hint="cs"/>
          <w:color w:val="000000"/>
          <w:sz w:val="34"/>
          <w:szCs w:val="34"/>
          <w:rtl/>
        </w:rPr>
        <w:t xml:space="preserve">، </w:t>
      </w:r>
      <w:r w:rsidRPr="000A6953">
        <w:rPr>
          <w:color w:val="000000"/>
          <w:sz w:val="34"/>
          <w:szCs w:val="34"/>
          <w:rtl/>
        </w:rPr>
        <w:t xml:space="preserve">ولكن الفرج جاءها بصورة فاقت التوقُّع.. </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لما بَلَغَ منها الجَهدُ مبلغَه، وأخَذَ منها الكربُ مأخذَه، وأيقنَت أن لا ملجأ ولا منجا إلا بالله</w:t>
      </w:r>
      <w:r w:rsidR="00765C05">
        <w:rPr>
          <w:rFonts w:hint="cs"/>
          <w:color w:val="000000"/>
          <w:sz w:val="34"/>
          <w:szCs w:val="34"/>
          <w:rtl/>
        </w:rPr>
        <w:t>.</w:t>
      </w:r>
      <w:r w:rsidRPr="000A6953">
        <w:rPr>
          <w:color w:val="000000"/>
          <w:sz w:val="34"/>
          <w:szCs w:val="34"/>
          <w:rtl/>
        </w:rPr>
        <w:t>.. سمعَت صوتَ جبريل عليه السلام: لا تخافي الضَّيعة، وجاءها الفتاح بالفرَج العميم. تفجرت زمزم عند قدم إسماعي</w:t>
      </w:r>
      <w:r w:rsidR="00765C05">
        <w:rPr>
          <w:rFonts w:hint="cs"/>
          <w:color w:val="000000"/>
          <w:sz w:val="34"/>
          <w:szCs w:val="34"/>
          <w:rtl/>
        </w:rPr>
        <w:t>ل</w:t>
      </w:r>
      <w:r w:rsidRPr="000A6953">
        <w:rPr>
          <w:color w:val="000000"/>
          <w:sz w:val="34"/>
          <w:szCs w:val="34"/>
          <w:rtl/>
        </w:rPr>
        <w:t xml:space="preserve"> ماء معيناً يسقي الناس إلى يوم القيامة.</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فالإسراء والمعراج يعلمنا أن الفرج عندما يأتي سيأتي فوق ما</w:t>
      </w:r>
      <w:r w:rsidR="00765C05">
        <w:rPr>
          <w:rFonts w:hint="cs"/>
          <w:color w:val="000000"/>
          <w:sz w:val="34"/>
          <w:szCs w:val="34"/>
          <w:rtl/>
        </w:rPr>
        <w:t xml:space="preserve"> </w:t>
      </w:r>
      <w:r w:rsidRPr="000A6953">
        <w:rPr>
          <w:color w:val="000000"/>
          <w:sz w:val="34"/>
          <w:szCs w:val="34"/>
          <w:rtl/>
        </w:rPr>
        <w:t>تتصور</w:t>
      </w:r>
      <w:r w:rsidR="00765C05">
        <w:rPr>
          <w:rFonts w:hint="cs"/>
          <w:color w:val="000000"/>
          <w:sz w:val="34"/>
          <w:szCs w:val="34"/>
          <w:rtl/>
        </w:rPr>
        <w:t>،</w:t>
      </w:r>
      <w:r w:rsidRPr="000A6953">
        <w:rPr>
          <w:color w:val="000000"/>
          <w:sz w:val="34"/>
          <w:szCs w:val="34"/>
          <w:rtl/>
        </w:rPr>
        <w:t xml:space="preserve"> فاثبت على الحق والزم طريق التقوى واصبر لحكم ربك وأكثر من ذكر الله </w:t>
      </w:r>
      <w:r w:rsidR="00765C05" w:rsidRPr="00765C05">
        <w:rPr>
          <w:rStyle w:val="Char0"/>
          <w:rtl/>
        </w:rPr>
        <w:t>{وَاصْبِرْ لِحُكْمِ رَبِّكَ فَإِنَّكَ بِأَعْيُنِنَا وَسَبِّحْ بِحَمْدِ رَبِّكَ حِينَ تَقُومُ (48) وَمِنَ اللَّيْلِ فَسَبِّحْهُ وَإِدْبَارَ النُّجُومِ}</w:t>
      </w:r>
      <w:r w:rsidR="00765C05" w:rsidRPr="00765C05">
        <w:rPr>
          <w:color w:val="000000"/>
          <w:sz w:val="34"/>
          <w:szCs w:val="34"/>
          <w:rtl/>
        </w:rPr>
        <w:t xml:space="preserve"> [الطور: 48، 49]</w:t>
      </w:r>
      <w:r w:rsidRPr="000A6953">
        <w:rPr>
          <w:color w:val="000000"/>
          <w:sz w:val="34"/>
          <w:szCs w:val="34"/>
          <w:rtl/>
        </w:rPr>
        <w:t>.</w:t>
      </w:r>
    </w:p>
    <w:p w:rsidR="000A6953" w:rsidRPr="00765C05" w:rsidRDefault="000A6953" w:rsidP="000A6953">
      <w:pPr>
        <w:tabs>
          <w:tab w:val="left" w:pos="565"/>
        </w:tabs>
        <w:spacing w:beforeLines="20" w:before="48" w:afterLines="20" w:after="48" w:line="247" w:lineRule="auto"/>
        <w:ind w:left="-341" w:right="-284" w:firstLine="282"/>
        <w:rPr>
          <w:b/>
          <w:bCs/>
          <w:color w:val="000000"/>
          <w:sz w:val="34"/>
          <w:szCs w:val="34"/>
          <w:rtl/>
        </w:rPr>
      </w:pPr>
      <w:r w:rsidRPr="00765C05">
        <w:rPr>
          <w:b/>
          <w:bCs/>
          <w:color w:val="000000"/>
          <w:sz w:val="34"/>
          <w:szCs w:val="34"/>
          <w:rtl/>
        </w:rPr>
        <w:t>3- علمني الإسراء والمعراج أن الفرج يأتي في وقت لا</w:t>
      </w:r>
      <w:r w:rsidR="00765C05" w:rsidRPr="00765C05">
        <w:rPr>
          <w:rFonts w:hint="cs"/>
          <w:b/>
          <w:bCs/>
          <w:color w:val="000000"/>
          <w:sz w:val="34"/>
          <w:szCs w:val="34"/>
          <w:rtl/>
        </w:rPr>
        <w:t xml:space="preserve"> </w:t>
      </w:r>
      <w:r w:rsidRPr="00765C05">
        <w:rPr>
          <w:b/>
          <w:bCs/>
          <w:color w:val="000000"/>
          <w:sz w:val="34"/>
          <w:szCs w:val="34"/>
          <w:rtl/>
        </w:rPr>
        <w:t xml:space="preserve">تتوقعه ويتسلل إليك تسللا: </w:t>
      </w:r>
    </w:p>
    <w:p w:rsidR="000A6953" w:rsidRPr="000A6953" w:rsidRDefault="000A6953" w:rsidP="00765C05">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فقد جاء في مطلع معظم روايات حادثة الإسراء في كتب الحديث والسير قال رسول الله صلى الله عليه وسلم: (بينا أنا عند البيت بين النائم واليقظان، إذ أتاني آتٍ... الحديث)</w:t>
      </w:r>
      <w:r w:rsidR="00765C05">
        <w:rPr>
          <w:rFonts w:hint="cs"/>
          <w:color w:val="000000"/>
          <w:sz w:val="34"/>
          <w:szCs w:val="34"/>
          <w:rtl/>
        </w:rPr>
        <w:t xml:space="preserve"> </w:t>
      </w:r>
      <w:r w:rsidRPr="000A6953">
        <w:rPr>
          <w:color w:val="000000"/>
          <w:sz w:val="34"/>
          <w:szCs w:val="34"/>
          <w:rtl/>
        </w:rPr>
        <w:t>ففي وقت لم يتوقعه رسول الله صلى الله عليه وسلم جاءته معجزة الإسراء والمعراج</w:t>
      </w:r>
      <w:r w:rsidR="00765C05">
        <w:rPr>
          <w:rFonts w:hint="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lastRenderedPageBreak/>
        <w:t xml:space="preserve">   وسُجِن سيدنا يوسف عليه السلام بضعَ سنين، وفي وقت لم يكن يتوقعه وحال لم يكن يتمناه جاءه الفرج العميم، لقد شاء الله أن يكون السِّجن سبب الفرج؛ لأنه لو لم يسجَن لما تعرَّف على ساقي الملك، ثم عبّر الرؤيا للملك، ثم صار عزيزَ مصر.</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 xml:space="preserve">كتب أحد الدعاة: كان يوسف مسجوناً وشابَّان آخران، كان يوسف الأجمل والأحسن بشهادتهم </w:t>
      </w:r>
      <w:r w:rsidRPr="00765C05">
        <w:rPr>
          <w:rStyle w:val="Char0"/>
          <w:rtl/>
        </w:rPr>
        <w:t>{إِنَّا نَرَاكَ مِنَ الْمُحْسِنِينَ}</w:t>
      </w:r>
      <w:r w:rsidRPr="000A6953">
        <w:rPr>
          <w:color w:val="000000"/>
          <w:sz w:val="34"/>
          <w:szCs w:val="34"/>
          <w:rtl/>
        </w:rPr>
        <w:t xml:space="preserve"> [يوسف:36]، لكن الله أخرجهم قبلَه، وظلَّ هو رغم كل ميزاته بعدهم في السجن بضعَ سنين، خرجَ الأول ليصبح خادماً، والثاني ليُقتَل، وانتظر يوسف طويلاً، لكنه خرج ليصبح عزيز مصر، ويلقى والديه، وليفتح له الفتاح أبواب الخير.</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فالإسراء والمعراج يعلمنا أن الفرج يأتي في وقت لا</w:t>
      </w:r>
      <w:r w:rsidR="00765C05">
        <w:rPr>
          <w:rFonts w:hint="cs"/>
          <w:color w:val="000000"/>
          <w:sz w:val="34"/>
          <w:szCs w:val="34"/>
          <w:rtl/>
        </w:rPr>
        <w:t xml:space="preserve"> </w:t>
      </w:r>
      <w:r w:rsidRPr="000A6953">
        <w:rPr>
          <w:color w:val="000000"/>
          <w:sz w:val="34"/>
          <w:szCs w:val="34"/>
          <w:rtl/>
        </w:rPr>
        <w:t xml:space="preserve">تتوقعه ويتسلل إليك تسللا، فلا تيأس من روح الله </w:t>
      </w:r>
      <w:r w:rsidR="00765C05" w:rsidRPr="00765C05">
        <w:rPr>
          <w:rStyle w:val="Char0"/>
          <w:rtl/>
        </w:rPr>
        <w:t>{وَلَا تَيْأَسُوا مِنْ رَوْحِ اللَّهِ إِنَّهُ لَا يَيْأَسُ مِنْ رَوْحِ اللَّهِ إِلَّا الْقَوْمُ الْكَافِرُونَ}</w:t>
      </w:r>
      <w:r w:rsidR="00765C05" w:rsidRPr="00765C05">
        <w:rPr>
          <w:color w:val="000000"/>
          <w:sz w:val="34"/>
          <w:szCs w:val="34"/>
          <w:rtl/>
        </w:rPr>
        <w:t xml:space="preserve"> [يوسف: 87]</w:t>
      </w:r>
      <w:r w:rsidRPr="000A6953">
        <w:rPr>
          <w:color w:val="000000"/>
          <w:sz w:val="34"/>
          <w:szCs w:val="34"/>
          <w:rtl/>
        </w:rPr>
        <w:t xml:space="preserve">. </w:t>
      </w:r>
    </w:p>
    <w:p w:rsidR="000A6953" w:rsidRPr="00765C05" w:rsidRDefault="000A6953" w:rsidP="000A6953">
      <w:pPr>
        <w:tabs>
          <w:tab w:val="left" w:pos="565"/>
        </w:tabs>
        <w:spacing w:beforeLines="20" w:before="48" w:afterLines="20" w:after="48" w:line="247" w:lineRule="auto"/>
        <w:ind w:left="-341" w:right="-284" w:firstLine="282"/>
        <w:rPr>
          <w:b/>
          <w:bCs/>
          <w:color w:val="000000"/>
          <w:sz w:val="34"/>
          <w:szCs w:val="34"/>
          <w:rtl/>
        </w:rPr>
      </w:pPr>
      <w:r w:rsidRPr="00765C05">
        <w:rPr>
          <w:b/>
          <w:bCs/>
          <w:color w:val="000000"/>
          <w:sz w:val="34"/>
          <w:szCs w:val="34"/>
          <w:rtl/>
        </w:rPr>
        <w:t>4- علمني الإسراء والمعراج أن حال الناس بعد الفرج كحالهم قبله أما المؤمن فيزداد إيمانا وأما المكذب فيزداد تكذيبا.</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 xml:space="preserve">لما حدثت حادثة الإسراء والمعراج وهي معجزة تأخذ بالألباب وتقطع كل شك في نبوة رسول الله صلى الله عليه وسلم خاصة بعد أن طلبت منه قريش أن يصف لهم بيت المقدس ليتأكدوا من صدقه، قال رسول الله صلى الله عليه وسلم: (فَجَلَّى الله لي بيتَ المقدس، فطفِقْت أخبرهم عن آياته وأنا أنظر إليه). وأخبرهم عن عير لهم ستقدم عليهم فقدمت، فلم يزدهم ذلك إلا نفورا وأبى الظالمون إلا كفورا. </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أما أبو بكر رضي الله عنه فقال: (والله لئن كان قاله لقد صدق، فما يعجبكم من ذلك؟ فو الله إنّه ليخبرني أنّ الخبر يأتيه من السماء إلى الأرض في ساعة من ليل أو نهار، فأصدقه، فهذا أبعد ممّا تعجبون منه</w:t>
      </w:r>
      <w:proofErr w:type="gramStart"/>
      <w:r w:rsidRPr="000A6953">
        <w:rPr>
          <w:color w:val="000000"/>
          <w:sz w:val="34"/>
          <w:szCs w:val="34"/>
          <w:rtl/>
        </w:rPr>
        <w:t>).-</w:t>
      </w:r>
      <w:proofErr w:type="gramEnd"/>
      <w:r w:rsidRPr="000A6953">
        <w:rPr>
          <w:color w:val="000000"/>
          <w:sz w:val="34"/>
          <w:szCs w:val="34"/>
          <w:rtl/>
        </w:rPr>
        <w:t xml:space="preserve"> سيرة ابن هشام-.</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وبعد الإسراء والمعراج عاد رسوله الله صلى الله عليه وسلم وأصحابه للدعوة إلى الله بعزيمة أمضى وإرادة أقوى، وعاد أهل الضلال لضلالهم وأهل الفجور لفجورهم.</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فالإسراء والمعراج يعلمنا أن الفرج يزيد المؤمن إيمانا</w:t>
      </w:r>
      <w:r w:rsidR="007E7ED9">
        <w:rPr>
          <w:rFonts w:hint="cs"/>
          <w:color w:val="000000"/>
          <w:sz w:val="34"/>
          <w:szCs w:val="34"/>
          <w:rtl/>
        </w:rPr>
        <w:t>ً</w:t>
      </w:r>
      <w:r w:rsidRPr="000A6953">
        <w:rPr>
          <w:color w:val="000000"/>
          <w:sz w:val="34"/>
          <w:szCs w:val="34"/>
          <w:rtl/>
        </w:rPr>
        <w:t xml:space="preserve"> والمكذب تكذيبا</w:t>
      </w:r>
      <w:r w:rsidR="007E7ED9">
        <w:rPr>
          <w:rFonts w:hint="cs"/>
          <w:color w:val="000000"/>
          <w:sz w:val="34"/>
          <w:szCs w:val="34"/>
          <w:rtl/>
        </w:rPr>
        <w:t>ً</w:t>
      </w:r>
      <w:r w:rsidRPr="000A6953">
        <w:rPr>
          <w:color w:val="000000"/>
          <w:sz w:val="34"/>
          <w:szCs w:val="34"/>
          <w:rtl/>
        </w:rPr>
        <w:t xml:space="preserve"> فشد الهمة في يسرك أو عسرك، في </w:t>
      </w:r>
      <w:proofErr w:type="spellStart"/>
      <w:r w:rsidRPr="000A6953">
        <w:rPr>
          <w:color w:val="000000"/>
          <w:sz w:val="34"/>
          <w:szCs w:val="34"/>
          <w:rtl/>
        </w:rPr>
        <w:t>ضيقك</w:t>
      </w:r>
      <w:proofErr w:type="spellEnd"/>
      <w:r w:rsidRPr="000A6953">
        <w:rPr>
          <w:color w:val="000000"/>
          <w:sz w:val="34"/>
          <w:szCs w:val="34"/>
          <w:rtl/>
        </w:rPr>
        <w:t xml:space="preserve"> أو سعتك لتكون ناصراً للحق ناشراً للخير. </w:t>
      </w:r>
    </w:p>
    <w:p w:rsidR="00F35C2C" w:rsidRDefault="000A6953" w:rsidP="00F35C2C">
      <w:pPr>
        <w:tabs>
          <w:tab w:val="left" w:pos="565"/>
        </w:tabs>
        <w:spacing w:beforeLines="20" w:before="48" w:afterLines="20" w:after="48" w:line="247" w:lineRule="auto"/>
        <w:ind w:left="-341" w:right="-284" w:firstLine="282"/>
        <w:rPr>
          <w:b/>
          <w:bCs/>
          <w:color w:val="000000"/>
          <w:sz w:val="34"/>
          <w:szCs w:val="34"/>
          <w:rtl/>
        </w:rPr>
      </w:pPr>
      <w:r w:rsidRPr="007E7ED9">
        <w:rPr>
          <w:b/>
          <w:bCs/>
          <w:color w:val="000000"/>
          <w:sz w:val="34"/>
          <w:szCs w:val="34"/>
          <w:rtl/>
        </w:rPr>
        <w:t>5- علمني الإسراء والمع</w:t>
      </w:r>
      <w:bookmarkStart w:id="0" w:name="_GoBack"/>
      <w:bookmarkEnd w:id="0"/>
      <w:r w:rsidRPr="007E7ED9">
        <w:rPr>
          <w:b/>
          <w:bCs/>
          <w:color w:val="000000"/>
          <w:sz w:val="34"/>
          <w:szCs w:val="34"/>
          <w:rtl/>
        </w:rPr>
        <w:t>راج أن المسجد الأقصى توأم المسجد الحرام، وأن الأنبياء إخوة:</w:t>
      </w:r>
    </w:p>
    <w:p w:rsidR="000A6953" w:rsidRPr="000A6953" w:rsidRDefault="00F35C2C" w:rsidP="00F35C2C">
      <w:pPr>
        <w:tabs>
          <w:tab w:val="left" w:pos="565"/>
        </w:tabs>
        <w:spacing w:beforeLines="20" w:before="48" w:afterLines="20" w:after="48" w:line="247" w:lineRule="auto"/>
        <w:ind w:left="-341" w:right="-284" w:firstLine="282"/>
        <w:rPr>
          <w:color w:val="000000"/>
          <w:sz w:val="34"/>
          <w:szCs w:val="34"/>
          <w:rtl/>
        </w:rPr>
      </w:pPr>
      <w:bookmarkStart w:id="1" w:name="_Hlk66618163"/>
      <w:r w:rsidRPr="00F35C2C">
        <w:rPr>
          <w:color w:val="000000"/>
          <w:sz w:val="34"/>
          <w:szCs w:val="34"/>
          <w:rtl/>
        </w:rPr>
        <w:lastRenderedPageBreak/>
        <w:t>فإسراء من مكة إلى القدس، من المسجد الحرام إلى المسجد الأقصى، يشير إلى أن الذود عن أحدهما ذود عن الآخر، ولقاء النبي صلى الله عليه وسلم في هذه المعجزة إخوانه الأنبياء</w:t>
      </w:r>
      <w:r>
        <w:rPr>
          <w:rFonts w:hint="cs"/>
          <w:color w:val="000000"/>
          <w:sz w:val="34"/>
          <w:szCs w:val="34"/>
          <w:rtl/>
        </w:rPr>
        <w:t>،</w:t>
      </w:r>
      <w:r w:rsidRPr="00F35C2C">
        <w:rPr>
          <w:color w:val="000000"/>
          <w:sz w:val="34"/>
          <w:szCs w:val="34"/>
          <w:rtl/>
        </w:rPr>
        <w:t xml:space="preserve"> يشير إلى أن دين الله واحد وإن اختلفت الشرائع</w:t>
      </w:r>
      <w:bookmarkEnd w:id="1"/>
      <w:r w:rsidR="000A6953" w:rsidRPr="000A6953">
        <w:rPr>
          <w:color w:val="000000"/>
          <w:sz w:val="34"/>
          <w:szCs w:val="34"/>
          <w:rtl/>
        </w:rPr>
        <w:t xml:space="preserve">. </w:t>
      </w:r>
    </w:p>
    <w:p w:rsidR="000A6953" w:rsidRPr="007E7ED9" w:rsidRDefault="000A6953" w:rsidP="000A6953">
      <w:pPr>
        <w:tabs>
          <w:tab w:val="left" w:pos="565"/>
        </w:tabs>
        <w:spacing w:beforeLines="20" w:before="48" w:afterLines="20" w:after="48" w:line="247" w:lineRule="auto"/>
        <w:ind w:left="-341" w:right="-284" w:firstLine="282"/>
        <w:rPr>
          <w:b/>
          <w:bCs/>
          <w:color w:val="000000"/>
          <w:sz w:val="34"/>
          <w:szCs w:val="34"/>
          <w:rtl/>
        </w:rPr>
      </w:pPr>
      <w:r w:rsidRPr="007E7ED9">
        <w:rPr>
          <w:b/>
          <w:bCs/>
          <w:color w:val="000000"/>
          <w:sz w:val="34"/>
          <w:szCs w:val="34"/>
          <w:rtl/>
        </w:rPr>
        <w:t xml:space="preserve">وبعد أيها الإخوة: </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هذه أربع من فوائد الإسراء والمعراج فيما يتناسب مع نحن فيه</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1- الفرج يأتي بعد الضيق، وأن العطاء بعد المنع، وأن السعة بعد العسر</w:t>
      </w:r>
      <w:r w:rsidR="007E7ED9">
        <w:rPr>
          <w:rFonts w:hint="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2- الفرج يأتي فوق ما</w:t>
      </w:r>
      <w:r w:rsidR="007E7ED9">
        <w:rPr>
          <w:rFonts w:hint="cs"/>
          <w:color w:val="000000"/>
          <w:sz w:val="34"/>
          <w:szCs w:val="34"/>
          <w:rtl/>
        </w:rPr>
        <w:t xml:space="preserve"> </w:t>
      </w:r>
      <w:r w:rsidRPr="000A6953">
        <w:rPr>
          <w:color w:val="000000"/>
          <w:sz w:val="34"/>
          <w:szCs w:val="34"/>
          <w:rtl/>
        </w:rPr>
        <w:t>تتصور وفوق ما</w:t>
      </w:r>
      <w:r w:rsidR="007E7ED9">
        <w:rPr>
          <w:rFonts w:hint="cs"/>
          <w:color w:val="000000"/>
          <w:sz w:val="34"/>
          <w:szCs w:val="34"/>
          <w:rtl/>
        </w:rPr>
        <w:t xml:space="preserve"> </w:t>
      </w:r>
      <w:r w:rsidRPr="000A6953">
        <w:rPr>
          <w:color w:val="000000"/>
          <w:sz w:val="34"/>
          <w:szCs w:val="34"/>
          <w:rtl/>
        </w:rPr>
        <w:t>يتصوره الآخرون</w:t>
      </w:r>
      <w:r w:rsidR="007E7ED9">
        <w:rPr>
          <w:rFonts w:hint="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3- الفرج يأتي في وقت لا</w:t>
      </w:r>
      <w:r w:rsidR="007E7ED9">
        <w:rPr>
          <w:rFonts w:hint="cs"/>
          <w:color w:val="000000"/>
          <w:sz w:val="34"/>
          <w:szCs w:val="34"/>
          <w:rtl/>
        </w:rPr>
        <w:t xml:space="preserve"> </w:t>
      </w:r>
      <w:r w:rsidRPr="000A6953">
        <w:rPr>
          <w:color w:val="000000"/>
          <w:sz w:val="34"/>
          <w:szCs w:val="34"/>
          <w:rtl/>
        </w:rPr>
        <w:t>تتوقعه ويتسلل إليك تسللا</w:t>
      </w:r>
      <w:r w:rsidR="007E7ED9">
        <w:rPr>
          <w:rFonts w:hint="cs"/>
          <w:color w:val="000000"/>
          <w:sz w:val="34"/>
          <w:szCs w:val="34"/>
          <w:rtl/>
        </w:rPr>
        <w:t>.</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4- حال الناس بعد الفرج كحالهم قبله أما المؤمن فيزداد إيمانا</w:t>
      </w:r>
      <w:r w:rsidR="007E7ED9">
        <w:rPr>
          <w:rFonts w:hint="cs"/>
          <w:color w:val="000000"/>
          <w:sz w:val="34"/>
          <w:szCs w:val="34"/>
          <w:rtl/>
        </w:rPr>
        <w:t>ً</w:t>
      </w:r>
      <w:r w:rsidRPr="000A6953">
        <w:rPr>
          <w:color w:val="000000"/>
          <w:sz w:val="34"/>
          <w:szCs w:val="34"/>
          <w:rtl/>
        </w:rPr>
        <w:t xml:space="preserve"> وأما المكذب فيزداد تكذيبا</w:t>
      </w:r>
      <w:r w:rsidR="007E7ED9">
        <w:rPr>
          <w:rFonts w:hint="cs"/>
          <w:color w:val="000000"/>
          <w:sz w:val="34"/>
          <w:szCs w:val="34"/>
          <w:rtl/>
        </w:rPr>
        <w:t>ً</w:t>
      </w:r>
      <w:r w:rsidRPr="000A6953">
        <w:rPr>
          <w:color w:val="000000"/>
          <w:sz w:val="34"/>
          <w:szCs w:val="34"/>
          <w:rtl/>
        </w:rPr>
        <w:t xml:space="preserve">. </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5- علمني الإسراء والمعراج أن المسجد الأقصى توأم المسجد الحرام، وأن الأنبياء إخوة.</w:t>
      </w:r>
    </w:p>
    <w:p w:rsidR="000A6953" w:rsidRPr="000A6953" w:rsidRDefault="000A6953" w:rsidP="000A6953">
      <w:pPr>
        <w:tabs>
          <w:tab w:val="left" w:pos="565"/>
        </w:tabs>
        <w:spacing w:beforeLines="20" w:before="48" w:afterLines="20" w:after="48" w:line="247" w:lineRule="auto"/>
        <w:ind w:left="-341" w:right="-284" w:firstLine="282"/>
        <w:rPr>
          <w:color w:val="000000"/>
          <w:sz w:val="34"/>
          <w:szCs w:val="34"/>
          <w:rtl/>
        </w:rPr>
      </w:pPr>
      <w:r w:rsidRPr="000A6953">
        <w:rPr>
          <w:color w:val="000000"/>
          <w:sz w:val="34"/>
          <w:szCs w:val="34"/>
          <w:rtl/>
        </w:rPr>
        <w:t>نسأل الله أن يعجل لنا بالفرج ويجعله محفوفا بألطافه.</w:t>
      </w:r>
    </w:p>
    <w:p w:rsidR="002C52C3" w:rsidRPr="00653DAE" w:rsidRDefault="002C52C3" w:rsidP="00653DAE">
      <w:pPr>
        <w:spacing w:line="240" w:lineRule="auto"/>
        <w:ind w:left="-341" w:right="-284"/>
        <w:jc w:val="center"/>
        <w:rPr>
          <w:color w:val="FF0000"/>
          <w:sz w:val="34"/>
          <w:szCs w:val="34"/>
        </w:rPr>
      </w:pPr>
      <w:r w:rsidRPr="00653DAE">
        <w:rPr>
          <w:rFonts w:hint="cs"/>
          <w:color w:val="FF0000"/>
          <w:sz w:val="34"/>
          <w:szCs w:val="34"/>
          <w:rtl/>
        </w:rPr>
        <w:t>والحمد لله رب العالمين</w:t>
      </w:r>
    </w:p>
    <w:p w:rsidR="006B0C7B" w:rsidRPr="002C52C3" w:rsidRDefault="006B0C7B" w:rsidP="002C52C3">
      <w:pPr>
        <w:spacing w:line="240" w:lineRule="auto"/>
        <w:ind w:left="-341" w:right="-284"/>
        <w:rPr>
          <w:color w:val="000000"/>
          <w:sz w:val="34"/>
          <w:szCs w:val="34"/>
          <w:rtl/>
        </w:rPr>
      </w:pPr>
    </w:p>
    <w:sectPr w:rsidR="006B0C7B" w:rsidRPr="002C52C3" w:rsidSect="009072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ndalus">
    <w:panose1 w:val="02020603050405020304"/>
    <w:charset w:val="00"/>
    <w:family w:val="roman"/>
    <w:pitch w:val="variable"/>
    <w:sig w:usb0="00002003" w:usb1="80000000"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36B86"/>
    <w:multiLevelType w:val="hybridMultilevel"/>
    <w:tmpl w:val="7992459E"/>
    <w:lvl w:ilvl="0" w:tplc="D3782F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A70B5"/>
    <w:multiLevelType w:val="hybridMultilevel"/>
    <w:tmpl w:val="8646CE94"/>
    <w:lvl w:ilvl="0" w:tplc="4DDE92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D0424"/>
    <w:multiLevelType w:val="hybridMultilevel"/>
    <w:tmpl w:val="34B8F050"/>
    <w:lvl w:ilvl="0" w:tplc="F104D4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F6257"/>
    <w:multiLevelType w:val="hybridMultilevel"/>
    <w:tmpl w:val="C388C806"/>
    <w:lvl w:ilvl="0" w:tplc="17406EB4">
      <w:start w:val="1"/>
      <w:numFmt w:val="decimal"/>
      <w:lvlText w:val="%1)"/>
      <w:lvlJc w:val="left"/>
      <w:pPr>
        <w:ind w:left="1440" w:hanging="360"/>
      </w:pPr>
      <w:rPr>
        <w:lang w:bidi="ar-SY"/>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FDF53FC"/>
    <w:multiLevelType w:val="hybridMultilevel"/>
    <w:tmpl w:val="4CACF902"/>
    <w:lvl w:ilvl="0" w:tplc="04090005">
      <w:start w:val="1"/>
      <w:numFmt w:val="bullet"/>
      <w:lvlText w:val=""/>
      <w:lvlJc w:val="left"/>
      <w:pPr>
        <w:ind w:left="1088" w:hanging="360"/>
      </w:pPr>
      <w:rPr>
        <w:rFonts w:ascii="Wingdings" w:hAnsi="Wingdings"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5" w15:restartNumberingAfterBreak="0">
    <w:nsid w:val="28464C55"/>
    <w:multiLevelType w:val="hybridMultilevel"/>
    <w:tmpl w:val="D7DC9B08"/>
    <w:lvl w:ilvl="0" w:tplc="F2FE9E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C683F"/>
    <w:multiLevelType w:val="hybridMultilevel"/>
    <w:tmpl w:val="2530281C"/>
    <w:lvl w:ilvl="0" w:tplc="0004EC0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F1A00"/>
    <w:multiLevelType w:val="hybridMultilevel"/>
    <w:tmpl w:val="3F340C52"/>
    <w:lvl w:ilvl="0" w:tplc="A29E29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2E7887"/>
    <w:multiLevelType w:val="hybridMultilevel"/>
    <w:tmpl w:val="AC1AE5BA"/>
    <w:lvl w:ilvl="0" w:tplc="F7A6657C">
      <w:start w:val="1"/>
      <w:numFmt w:val="bullet"/>
      <w:lvlText w:val="-"/>
      <w:lvlJc w:val="left"/>
      <w:pPr>
        <w:ind w:left="368" w:hanging="360"/>
      </w:pPr>
      <w:rPr>
        <w:rFonts w:ascii="Traditional Arabic" w:eastAsiaTheme="minorHAnsi" w:hAnsi="Traditional Arabic" w:cs="Traditional Arabic" w:hint="default"/>
      </w:rPr>
    </w:lvl>
    <w:lvl w:ilvl="1" w:tplc="04090003" w:tentative="1">
      <w:start w:val="1"/>
      <w:numFmt w:val="bullet"/>
      <w:lvlText w:val="o"/>
      <w:lvlJc w:val="left"/>
      <w:pPr>
        <w:ind w:left="1088" w:hanging="360"/>
      </w:pPr>
      <w:rPr>
        <w:rFonts w:ascii="Courier New" w:hAnsi="Courier New" w:cs="Courier New" w:hint="default"/>
      </w:rPr>
    </w:lvl>
    <w:lvl w:ilvl="2" w:tplc="04090005" w:tentative="1">
      <w:start w:val="1"/>
      <w:numFmt w:val="bullet"/>
      <w:lvlText w:val=""/>
      <w:lvlJc w:val="left"/>
      <w:pPr>
        <w:ind w:left="1808" w:hanging="360"/>
      </w:pPr>
      <w:rPr>
        <w:rFonts w:ascii="Wingdings" w:hAnsi="Wingdings" w:hint="default"/>
      </w:rPr>
    </w:lvl>
    <w:lvl w:ilvl="3" w:tplc="04090001" w:tentative="1">
      <w:start w:val="1"/>
      <w:numFmt w:val="bullet"/>
      <w:lvlText w:val=""/>
      <w:lvlJc w:val="left"/>
      <w:pPr>
        <w:ind w:left="2528" w:hanging="360"/>
      </w:pPr>
      <w:rPr>
        <w:rFonts w:ascii="Symbol" w:hAnsi="Symbol" w:hint="default"/>
      </w:rPr>
    </w:lvl>
    <w:lvl w:ilvl="4" w:tplc="04090003" w:tentative="1">
      <w:start w:val="1"/>
      <w:numFmt w:val="bullet"/>
      <w:lvlText w:val="o"/>
      <w:lvlJc w:val="left"/>
      <w:pPr>
        <w:ind w:left="3248" w:hanging="360"/>
      </w:pPr>
      <w:rPr>
        <w:rFonts w:ascii="Courier New" w:hAnsi="Courier New" w:cs="Courier New" w:hint="default"/>
      </w:rPr>
    </w:lvl>
    <w:lvl w:ilvl="5" w:tplc="04090005" w:tentative="1">
      <w:start w:val="1"/>
      <w:numFmt w:val="bullet"/>
      <w:lvlText w:val=""/>
      <w:lvlJc w:val="left"/>
      <w:pPr>
        <w:ind w:left="3968" w:hanging="360"/>
      </w:pPr>
      <w:rPr>
        <w:rFonts w:ascii="Wingdings" w:hAnsi="Wingdings" w:hint="default"/>
      </w:rPr>
    </w:lvl>
    <w:lvl w:ilvl="6" w:tplc="04090001" w:tentative="1">
      <w:start w:val="1"/>
      <w:numFmt w:val="bullet"/>
      <w:lvlText w:val=""/>
      <w:lvlJc w:val="left"/>
      <w:pPr>
        <w:ind w:left="4688" w:hanging="360"/>
      </w:pPr>
      <w:rPr>
        <w:rFonts w:ascii="Symbol" w:hAnsi="Symbol" w:hint="default"/>
      </w:rPr>
    </w:lvl>
    <w:lvl w:ilvl="7" w:tplc="04090003" w:tentative="1">
      <w:start w:val="1"/>
      <w:numFmt w:val="bullet"/>
      <w:lvlText w:val="o"/>
      <w:lvlJc w:val="left"/>
      <w:pPr>
        <w:ind w:left="5408" w:hanging="360"/>
      </w:pPr>
      <w:rPr>
        <w:rFonts w:ascii="Courier New" w:hAnsi="Courier New" w:cs="Courier New" w:hint="default"/>
      </w:rPr>
    </w:lvl>
    <w:lvl w:ilvl="8" w:tplc="04090005" w:tentative="1">
      <w:start w:val="1"/>
      <w:numFmt w:val="bullet"/>
      <w:lvlText w:val=""/>
      <w:lvlJc w:val="left"/>
      <w:pPr>
        <w:ind w:left="6128" w:hanging="360"/>
      </w:pPr>
      <w:rPr>
        <w:rFonts w:ascii="Wingdings" w:hAnsi="Wingdings" w:hint="default"/>
      </w:rPr>
    </w:lvl>
  </w:abstractNum>
  <w:abstractNum w:abstractNumId="9" w15:restartNumberingAfterBreak="0">
    <w:nsid w:val="46434C87"/>
    <w:multiLevelType w:val="hybridMultilevel"/>
    <w:tmpl w:val="44B6649C"/>
    <w:lvl w:ilvl="0" w:tplc="04090013">
      <w:start w:val="1"/>
      <w:numFmt w:val="arabicAlpha"/>
      <w:lvlText w:val="%1-"/>
      <w:lvlJc w:val="center"/>
      <w:pPr>
        <w:ind w:left="1088" w:hanging="360"/>
      </w:pPr>
    </w:lvl>
    <w:lvl w:ilvl="1" w:tplc="04090019" w:tentative="1">
      <w:start w:val="1"/>
      <w:numFmt w:val="lowerLetter"/>
      <w:lvlText w:val="%2."/>
      <w:lvlJc w:val="left"/>
      <w:pPr>
        <w:ind w:left="1808" w:hanging="360"/>
      </w:p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10" w15:restartNumberingAfterBreak="0">
    <w:nsid w:val="48681451"/>
    <w:multiLevelType w:val="hybridMultilevel"/>
    <w:tmpl w:val="4C5CDAA2"/>
    <w:lvl w:ilvl="0" w:tplc="0AD8631A">
      <w:start w:val="1"/>
      <w:numFmt w:val="decimal"/>
      <w:pStyle w:val="a"/>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A610F"/>
    <w:multiLevelType w:val="hybridMultilevel"/>
    <w:tmpl w:val="B4163002"/>
    <w:lvl w:ilvl="0" w:tplc="F7A6657C">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2664C"/>
    <w:multiLevelType w:val="hybridMultilevel"/>
    <w:tmpl w:val="E94EEB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12"/>
  </w:num>
  <w:num w:numId="5">
    <w:abstractNumId w:val="9"/>
  </w:num>
  <w:num w:numId="6">
    <w:abstractNumId w:val="4"/>
  </w:num>
  <w:num w:numId="7">
    <w:abstractNumId w:val="11"/>
  </w:num>
  <w:num w:numId="8">
    <w:abstractNumId w:val="5"/>
  </w:num>
  <w:num w:numId="9">
    <w:abstractNumId w:val="0"/>
  </w:num>
  <w:num w:numId="10">
    <w:abstractNumId w:val="6"/>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953"/>
    <w:rsid w:val="00035337"/>
    <w:rsid w:val="000457CF"/>
    <w:rsid w:val="00054498"/>
    <w:rsid w:val="0005528E"/>
    <w:rsid w:val="000762F9"/>
    <w:rsid w:val="000A3B0F"/>
    <w:rsid w:val="000A6953"/>
    <w:rsid w:val="000D514F"/>
    <w:rsid w:val="0012113B"/>
    <w:rsid w:val="0012755B"/>
    <w:rsid w:val="00143691"/>
    <w:rsid w:val="00164E7A"/>
    <w:rsid w:val="00177C38"/>
    <w:rsid w:val="001A4684"/>
    <w:rsid w:val="001B215B"/>
    <w:rsid w:val="001C679E"/>
    <w:rsid w:val="001D490D"/>
    <w:rsid w:val="001F3B8A"/>
    <w:rsid w:val="00236371"/>
    <w:rsid w:val="00243595"/>
    <w:rsid w:val="0029359D"/>
    <w:rsid w:val="002A571E"/>
    <w:rsid w:val="002B123F"/>
    <w:rsid w:val="002C3986"/>
    <w:rsid w:val="002C52C3"/>
    <w:rsid w:val="002E2FF9"/>
    <w:rsid w:val="00310BA8"/>
    <w:rsid w:val="00334437"/>
    <w:rsid w:val="00344339"/>
    <w:rsid w:val="003638FF"/>
    <w:rsid w:val="0036481F"/>
    <w:rsid w:val="003A39E0"/>
    <w:rsid w:val="003A618E"/>
    <w:rsid w:val="003B6C8C"/>
    <w:rsid w:val="003C28D9"/>
    <w:rsid w:val="003E3907"/>
    <w:rsid w:val="00401121"/>
    <w:rsid w:val="00417E82"/>
    <w:rsid w:val="00445BB1"/>
    <w:rsid w:val="00491C38"/>
    <w:rsid w:val="004C60F9"/>
    <w:rsid w:val="004E2B74"/>
    <w:rsid w:val="004F027E"/>
    <w:rsid w:val="0054555C"/>
    <w:rsid w:val="00564A7E"/>
    <w:rsid w:val="00572007"/>
    <w:rsid w:val="005A0643"/>
    <w:rsid w:val="005B52D2"/>
    <w:rsid w:val="005C398A"/>
    <w:rsid w:val="005D10E3"/>
    <w:rsid w:val="005F2637"/>
    <w:rsid w:val="006350A8"/>
    <w:rsid w:val="00653DAE"/>
    <w:rsid w:val="006540D6"/>
    <w:rsid w:val="0067490B"/>
    <w:rsid w:val="00690AD4"/>
    <w:rsid w:val="00693C0C"/>
    <w:rsid w:val="00696050"/>
    <w:rsid w:val="006B0C7B"/>
    <w:rsid w:val="007002B1"/>
    <w:rsid w:val="00705D1E"/>
    <w:rsid w:val="00714019"/>
    <w:rsid w:val="007628AB"/>
    <w:rsid w:val="00765C05"/>
    <w:rsid w:val="00784A3E"/>
    <w:rsid w:val="00794F71"/>
    <w:rsid w:val="007B5246"/>
    <w:rsid w:val="007B6545"/>
    <w:rsid w:val="007D7344"/>
    <w:rsid w:val="007E179C"/>
    <w:rsid w:val="007E7ED9"/>
    <w:rsid w:val="008314EB"/>
    <w:rsid w:val="00856F3B"/>
    <w:rsid w:val="00864F2F"/>
    <w:rsid w:val="008742BA"/>
    <w:rsid w:val="00885B7C"/>
    <w:rsid w:val="008B50DE"/>
    <w:rsid w:val="008D2871"/>
    <w:rsid w:val="009072C6"/>
    <w:rsid w:val="00953067"/>
    <w:rsid w:val="00983EB5"/>
    <w:rsid w:val="00986A28"/>
    <w:rsid w:val="009D06CA"/>
    <w:rsid w:val="009D35F2"/>
    <w:rsid w:val="00A12595"/>
    <w:rsid w:val="00A23956"/>
    <w:rsid w:val="00A550C8"/>
    <w:rsid w:val="00A73E16"/>
    <w:rsid w:val="00A834DE"/>
    <w:rsid w:val="00AA3560"/>
    <w:rsid w:val="00AC31F0"/>
    <w:rsid w:val="00AE79CA"/>
    <w:rsid w:val="00B16247"/>
    <w:rsid w:val="00B34CDE"/>
    <w:rsid w:val="00B370BB"/>
    <w:rsid w:val="00B41FE7"/>
    <w:rsid w:val="00B42AE4"/>
    <w:rsid w:val="00B84D8F"/>
    <w:rsid w:val="00BA390B"/>
    <w:rsid w:val="00BA47F2"/>
    <w:rsid w:val="00BF37A2"/>
    <w:rsid w:val="00BF4076"/>
    <w:rsid w:val="00BF56DB"/>
    <w:rsid w:val="00C1159E"/>
    <w:rsid w:val="00C477A1"/>
    <w:rsid w:val="00C77A2D"/>
    <w:rsid w:val="00C81F89"/>
    <w:rsid w:val="00CA63DB"/>
    <w:rsid w:val="00CC36B6"/>
    <w:rsid w:val="00CC45DE"/>
    <w:rsid w:val="00CD35DD"/>
    <w:rsid w:val="00CD457C"/>
    <w:rsid w:val="00D160E7"/>
    <w:rsid w:val="00D31DC9"/>
    <w:rsid w:val="00D33323"/>
    <w:rsid w:val="00D446FB"/>
    <w:rsid w:val="00D465B7"/>
    <w:rsid w:val="00D52F02"/>
    <w:rsid w:val="00D56A20"/>
    <w:rsid w:val="00D75924"/>
    <w:rsid w:val="00D759A4"/>
    <w:rsid w:val="00DA4941"/>
    <w:rsid w:val="00DE79DC"/>
    <w:rsid w:val="00E15195"/>
    <w:rsid w:val="00EB3024"/>
    <w:rsid w:val="00ED14BE"/>
    <w:rsid w:val="00ED155E"/>
    <w:rsid w:val="00EE0A52"/>
    <w:rsid w:val="00EE7199"/>
    <w:rsid w:val="00F35C2C"/>
    <w:rsid w:val="00F54693"/>
    <w:rsid w:val="00F7477C"/>
    <w:rsid w:val="00F922A8"/>
    <w:rsid w:val="00FA17EF"/>
    <w:rsid w:val="00FA7218"/>
    <w:rsid w:val="00FB5049"/>
    <w:rsid w:val="00FD2903"/>
    <w:rsid w:val="00FF1E35"/>
    <w:rsid w:val="00FF4F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6D124"/>
  <w15:docId w15:val="{A0A97DFC-FAD9-46C9-B48E-DF690179A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aditional Arabic" w:eastAsiaTheme="minorHAnsi" w:hAnsi="Traditional Arabic" w:cs="Traditional Arabic"/>
        <w:sz w:val="36"/>
        <w:szCs w:val="36"/>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B41FE7"/>
    <w:pPr>
      <w:bidi/>
      <w:jc w:val="lowKashida"/>
    </w:pPr>
    <w:rPr>
      <w:lang w:bidi="ar-SY"/>
    </w:rPr>
  </w:style>
  <w:style w:type="paragraph" w:styleId="1">
    <w:name w:val="heading 1"/>
    <w:basedOn w:val="a0"/>
    <w:next w:val="a0"/>
    <w:link w:val="1Char"/>
    <w:uiPriority w:val="9"/>
    <w:qFormat/>
    <w:rsid w:val="004C60F9"/>
    <w:pPr>
      <w:tabs>
        <w:tab w:val="left" w:pos="565"/>
        <w:tab w:val="left" w:pos="707"/>
      </w:tabs>
      <w:spacing w:line="247" w:lineRule="auto"/>
      <w:ind w:left="-341" w:right="-284" w:firstLine="282"/>
      <w:jc w:val="center"/>
      <w:outlineLvl w:val="0"/>
    </w:pPr>
    <w:rPr>
      <w:b/>
      <w:bCs/>
      <w:color w:val="006600"/>
      <w:sz w:val="34"/>
      <w:szCs w:val="34"/>
    </w:rPr>
  </w:style>
  <w:style w:type="paragraph" w:styleId="2">
    <w:name w:val="heading 2"/>
    <w:basedOn w:val="a0"/>
    <w:next w:val="a0"/>
    <w:link w:val="2Char"/>
    <w:uiPriority w:val="9"/>
    <w:unhideWhenUsed/>
    <w:qFormat/>
    <w:rsid w:val="004C60F9"/>
    <w:pPr>
      <w:tabs>
        <w:tab w:val="left" w:pos="565"/>
      </w:tabs>
      <w:spacing w:beforeLines="20" w:before="48" w:afterLines="20" w:after="48" w:line="247" w:lineRule="auto"/>
      <w:ind w:left="-341" w:right="-284" w:firstLine="282"/>
      <w:outlineLvl w:val="1"/>
    </w:pPr>
    <w:rPr>
      <w:b/>
      <w:bCs/>
      <w:color w:val="000000"/>
      <w:sz w:val="34"/>
      <w:szCs w:val="34"/>
    </w:rPr>
  </w:style>
  <w:style w:type="paragraph" w:styleId="3">
    <w:name w:val="heading 3"/>
    <w:basedOn w:val="a1"/>
    <w:next w:val="a0"/>
    <w:link w:val="3Char"/>
    <w:uiPriority w:val="9"/>
    <w:unhideWhenUsed/>
    <w:qFormat/>
    <w:rsid w:val="00DA4941"/>
    <w:pPr>
      <w:outlineLvl w:val="2"/>
    </w:pPr>
    <w:rPr>
      <w:rFonts w:ascii="Andalus" w:hAnsi="Andalus" w:cs="Andal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العنوان 1 Char"/>
    <w:basedOn w:val="a2"/>
    <w:link w:val="1"/>
    <w:uiPriority w:val="9"/>
    <w:rsid w:val="004C60F9"/>
    <w:rPr>
      <w:b/>
      <w:bCs/>
      <w:color w:val="006600"/>
      <w:sz w:val="34"/>
      <w:szCs w:val="34"/>
      <w:lang w:bidi="ar-SY"/>
    </w:rPr>
  </w:style>
  <w:style w:type="paragraph" w:styleId="a1">
    <w:name w:val="List Paragraph"/>
    <w:basedOn w:val="a0"/>
    <w:link w:val="Char"/>
    <w:uiPriority w:val="34"/>
    <w:qFormat/>
    <w:rsid w:val="00491C38"/>
    <w:pPr>
      <w:ind w:left="720"/>
      <w:contextualSpacing/>
    </w:pPr>
  </w:style>
  <w:style w:type="paragraph" w:customStyle="1" w:styleId="a">
    <w:name w:val="آيات"/>
    <w:basedOn w:val="a1"/>
    <w:link w:val="Char0"/>
    <w:qFormat/>
    <w:rsid w:val="00BF37A2"/>
    <w:pPr>
      <w:numPr>
        <w:numId w:val="2"/>
      </w:numPr>
      <w:ind w:left="368"/>
    </w:pPr>
    <w:rPr>
      <w:rFonts w:cs="DecoType Naskh"/>
      <w:color w:val="006600"/>
      <w:sz w:val="32"/>
      <w:szCs w:val="30"/>
    </w:rPr>
  </w:style>
  <w:style w:type="character" w:customStyle="1" w:styleId="Char">
    <w:name w:val="سرد الفقرات Char"/>
    <w:basedOn w:val="a2"/>
    <w:link w:val="a1"/>
    <w:uiPriority w:val="34"/>
    <w:rsid w:val="00D31DC9"/>
    <w:rPr>
      <w:lang w:bidi="ar-SY"/>
    </w:rPr>
  </w:style>
  <w:style w:type="character" w:customStyle="1" w:styleId="Char0">
    <w:name w:val="آيات Char"/>
    <w:basedOn w:val="Char"/>
    <w:link w:val="a"/>
    <w:rsid w:val="00BF37A2"/>
    <w:rPr>
      <w:rFonts w:cs="DecoType Naskh"/>
      <w:color w:val="006600"/>
      <w:sz w:val="32"/>
      <w:szCs w:val="30"/>
      <w:lang w:bidi="ar-SY"/>
    </w:rPr>
  </w:style>
  <w:style w:type="paragraph" w:styleId="a5">
    <w:name w:val="Document Map"/>
    <w:basedOn w:val="a0"/>
    <w:link w:val="Char1"/>
    <w:uiPriority w:val="99"/>
    <w:semiHidden/>
    <w:unhideWhenUsed/>
    <w:rsid w:val="00C1159E"/>
    <w:pPr>
      <w:spacing w:after="0" w:line="240" w:lineRule="auto"/>
    </w:pPr>
    <w:rPr>
      <w:rFonts w:ascii="Tahoma" w:hAnsi="Tahoma" w:cs="Tahoma"/>
      <w:sz w:val="16"/>
      <w:szCs w:val="16"/>
    </w:rPr>
  </w:style>
  <w:style w:type="character" w:customStyle="1" w:styleId="Char1">
    <w:name w:val="خريطة المستند Char"/>
    <w:basedOn w:val="a2"/>
    <w:link w:val="a5"/>
    <w:uiPriority w:val="99"/>
    <w:semiHidden/>
    <w:rsid w:val="00C1159E"/>
    <w:rPr>
      <w:rFonts w:ascii="Tahoma" w:hAnsi="Tahoma" w:cs="Tahoma"/>
      <w:sz w:val="16"/>
      <w:szCs w:val="16"/>
      <w:lang w:bidi="ar-SY"/>
    </w:rPr>
  </w:style>
  <w:style w:type="character" w:customStyle="1" w:styleId="2Char">
    <w:name w:val="عنوان 2 Char"/>
    <w:basedOn w:val="a2"/>
    <w:link w:val="2"/>
    <w:uiPriority w:val="9"/>
    <w:rsid w:val="004C60F9"/>
    <w:rPr>
      <w:b/>
      <w:bCs/>
      <w:color w:val="000000"/>
      <w:sz w:val="34"/>
      <w:szCs w:val="34"/>
      <w:lang w:bidi="ar-SY"/>
    </w:rPr>
  </w:style>
  <w:style w:type="character" w:customStyle="1" w:styleId="3Char">
    <w:name w:val="عنوان 3 Char"/>
    <w:basedOn w:val="a2"/>
    <w:link w:val="3"/>
    <w:uiPriority w:val="9"/>
    <w:rsid w:val="00DA4941"/>
    <w:rPr>
      <w:rFonts w:ascii="Andalus" w:hAnsi="Andalus" w:cs="Andalus"/>
      <w:lang w:bidi="ar-SY"/>
    </w:rPr>
  </w:style>
  <w:style w:type="paragraph" w:customStyle="1" w:styleId="a6">
    <w:name w:val="حديث"/>
    <w:basedOn w:val="a0"/>
    <w:link w:val="Char2"/>
    <w:qFormat/>
    <w:rsid w:val="004C60F9"/>
    <w:pPr>
      <w:spacing w:line="240" w:lineRule="auto"/>
    </w:pPr>
    <w:rPr>
      <w:b/>
      <w:bCs/>
      <w:color w:val="0000FF"/>
      <w:sz w:val="34"/>
      <w:szCs w:val="32"/>
    </w:rPr>
  </w:style>
  <w:style w:type="character" w:customStyle="1" w:styleId="Char2">
    <w:name w:val="حديث Char"/>
    <w:basedOn w:val="a2"/>
    <w:link w:val="a6"/>
    <w:rsid w:val="004C60F9"/>
    <w:rPr>
      <w:b/>
      <w:bCs/>
      <w:color w:val="0000FF"/>
      <w:sz w:val="34"/>
      <w:szCs w:val="32"/>
      <w:lang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55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20Shaal\Desktop\Desktop\&#1602;&#1608;&#1575;&#1604;&#1576;\&#1602;&#1575;&#1604;&#1576;%20&#1604;&#1582;&#1591;&#1576;%20&#1575;&#1604;&#1580;&#1605;&#1593;&#157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لخطب الجمعة.dotx</Template>
  <TotalTime>27</TotalTime>
  <Pages>5</Pages>
  <Words>1247</Words>
  <Characters>7108</Characters>
  <Application>Microsoft Office Word</Application>
  <DocSecurity>0</DocSecurity>
  <Lines>59</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Shaal</dc:creator>
  <cp:lastModifiedBy>Dr Shaal</cp:lastModifiedBy>
  <cp:revision>3</cp:revision>
  <dcterms:created xsi:type="dcterms:W3CDTF">2021-03-13T08:51:00Z</dcterms:created>
  <dcterms:modified xsi:type="dcterms:W3CDTF">2021-03-14T10:42:00Z</dcterms:modified>
</cp:coreProperties>
</file>